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FE057E7" wp14:paraId="4C15DC27" wp14:textId="0F58826E">
      <w:pPr>
        <w:pStyle w:val="Heading1"/>
        <w:spacing w:before="322" w:beforeAutospacing="off" w:after="322" w:afterAutospacing="off"/>
        <w:jc w:val="center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HOTEL REGINA 4* – GOLDEN SANDS</w:t>
      </w:r>
    </w:p>
    <w:p xmlns:wp14="http://schemas.microsoft.com/office/word/2010/wordml" w:rsidP="1FE057E7" wp14:paraId="0E1DC0D9" wp14:textId="72EFD922">
      <w:pPr>
        <w:spacing w:before="240" w:beforeAutospacing="off" w:after="240" w:afterAutospacing="off"/>
        <w:jc w:val="center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SERVICE DESCRIPTION – SUMMER SEASON 2027</w:t>
      </w:r>
    </w:p>
    <w:p xmlns:wp14="http://schemas.microsoft.com/office/word/2010/wordml" w:rsidP="1FE057E7" wp14:paraId="55A1340E" wp14:textId="7A330A38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Meal Plan: All Inclusive</w:t>
      </w:r>
    </w:p>
    <w:p xmlns:wp14="http://schemas.microsoft.com/office/word/2010/wordml" w:rsidP="1FE057E7" wp14:paraId="088192E7" wp14:textId="138AF661">
      <w:pPr>
        <w:pStyle w:val="Heading2"/>
        <w:spacing w:before="299" w:beforeAutospacing="off" w:after="299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I. HOTEL REGINA 4* – 2 Outdoor Swimming Pools with Water Slides and 1 Indoor Swimming Pool</w:t>
      </w:r>
    </w:p>
    <w:p xmlns:wp14="http://schemas.microsoft.com/office/word/2010/wordml" w:rsidP="1FE057E7" wp14:paraId="30F58696" wp14:textId="4C7FF519">
      <w:pPr>
        <w:pStyle w:val="Heading3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Hotel Description</w:t>
      </w:r>
    </w:p>
    <w:p xmlns:wp14="http://schemas.microsoft.com/office/word/2010/wordml" w:rsidP="1FE057E7" wp14:paraId="4A1BCDB1" wp14:textId="3BAE66CA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Hotel Regina, partially renovated in 2025, is situated in an attractive location close to the centre of Golden Sands Resort, just a few minutes' walk from the beach.</w:t>
      </w:r>
    </w:p>
    <w:p xmlns:wp14="http://schemas.microsoft.com/office/word/2010/wordml" w:rsidP="1FE057E7" wp14:paraId="712643C2" wp14:textId="578596EC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hotel offers beautiful panoramic views of the entire resort and a wide range of on-site facilities and services. Numerous shops, restaurants and cafés are located nearby.</w:t>
      </w:r>
    </w:p>
    <w:p xmlns:wp14="http://schemas.microsoft.com/office/word/2010/wordml" w:rsidP="1FE057E7" wp14:paraId="5CD10B55" wp14:textId="7C5C4335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Surrounded by green areas, the hotel is an ideal choice for a holiday, conveniently located close to all the attractions the resort has to offer and only 300 metres from the beautiful sandy beach.</w:t>
      </w:r>
    </w:p>
    <w:p xmlns:wp14="http://schemas.microsoft.com/office/word/2010/wordml" w:rsidP="1FE057E7" wp14:paraId="19220C2D" wp14:textId="6552DF04">
      <w:pPr>
        <w:pStyle w:val="Heading3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Hotel Facilities and Services</w:t>
      </w:r>
    </w:p>
    <w:p xmlns:wp14="http://schemas.microsoft.com/office/word/2010/wordml" w:rsidP="1FE057E7" wp14:paraId="4DD55551" wp14:textId="1E0F1708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hotel has 235 rooms, including double rooms, renovated double rooms and family rooms, spread over 15 floors, served by 2 lifts.</w:t>
      </w:r>
    </w:p>
    <w:p xmlns:wp14="http://schemas.microsoft.com/office/word/2010/wordml" w:rsidP="1FE057E7" wp14:paraId="51F1BED7" wp14:textId="2C61B868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Facilities include a restaurant with an amphitheatre-style outdoor terrace, pizza bar, barbecue terrace, lobby bar, pool bar, indoor swimming pool with a children's section, outdoor swimming pool, separate outdoor children's pool with 4 water slides, children's playground, doctor on call, sauna, fitness centre, multifunctional sports court, animation hall and a fully renovated multifunctional event and conference hall with a capacity of up to 160 people.</w:t>
      </w:r>
    </w:p>
    <w:p xmlns:wp14="http://schemas.microsoft.com/office/word/2010/wordml" w:rsidP="1FE057E7" wp14:paraId="7B500656" wp14:textId="379FE792">
      <w:pPr>
        <w:pStyle w:val="Heading2"/>
        <w:spacing w:before="299" w:beforeAutospacing="off" w:after="299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Accommodation</w:t>
      </w:r>
    </w:p>
    <w:p xmlns:wp14="http://schemas.microsoft.com/office/word/2010/wordml" w:rsidP="1FE057E7" wp14:paraId="1949B0BB" wp14:textId="1136994F">
      <w:pPr>
        <w:pStyle w:val="Heading3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DBL Renovated Park View – 25 m²</w:t>
      </w:r>
    </w:p>
    <w:p xmlns:wp14="http://schemas.microsoft.com/office/word/2010/wordml" w:rsidP="1FE057E7" wp14:paraId="636F6CF6" wp14:textId="15870F90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Fully renovated in 2025.</w:t>
      </w:r>
    </w:p>
    <w:p xmlns:wp14="http://schemas.microsoft.com/office/word/2010/wordml" w:rsidP="1FE057E7" wp14:paraId="3DCA52A8" wp14:textId="0D3C21CE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All rooms feature a double bed and an armchair bed, individually controlled air conditioning, balcony, telephone, mini fridge, satellite TV, hairdryer, park view and bathroom with shower and toilet.</w:t>
      </w:r>
    </w:p>
    <w:p xmlns:wp14="http://schemas.microsoft.com/office/word/2010/wordml" w:rsidP="1FE057E7" wp14:paraId="17DDEBF7" wp14:textId="12E4C64E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rooms are located on floors 1 to 3 inclusive.</w:t>
      </w:r>
    </w:p>
    <w:p xmlns:wp14="http://schemas.microsoft.com/office/word/2010/wordml" w:rsidP="1FE057E7" wp14:paraId="47E259FB" wp14:textId="50580D51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2 adults + 1 child.</w:t>
      </w:r>
    </w:p>
    <w:p xmlns:wp14="http://schemas.microsoft.com/office/word/2010/wordml" w:rsidP="1FE057E7" wp14:paraId="6F0A0A02" wp14:textId="50F0717B">
      <w:pPr>
        <w:pStyle w:val="Heading3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DBL PV or SV (Park View or Sea View) – 27 m²</w:t>
      </w:r>
    </w:p>
    <w:p xmlns:wp14="http://schemas.microsoft.com/office/word/2010/wordml" w:rsidP="1FE057E7" wp14:paraId="74C9884B" wp14:textId="5D117374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Partially renovated in 2025.</w:t>
      </w:r>
    </w:p>
    <w:p xmlns:wp14="http://schemas.microsoft.com/office/word/2010/wordml" w:rsidP="1FE057E7" wp14:paraId="0CE6E0A5" wp14:textId="2CF756F3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All rooms feature a double bed or two separate beds, one standard single bed and a sofa bed, individually controlled air conditioning, balcony, telephone, mini fridge, satellite TV, hairdryer and bathroom with shower and toilet.</w:t>
      </w:r>
    </w:p>
    <w:p xmlns:wp14="http://schemas.microsoft.com/office/word/2010/wordml" w:rsidP="1FE057E7" wp14:paraId="6D22EAA0" wp14:textId="01D9424F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rooms are located on all floors. Sea View rooms are located from the 6th floor upwards.</w:t>
      </w:r>
    </w:p>
    <w:p xmlns:wp14="http://schemas.microsoft.com/office/word/2010/wordml" w:rsidP="1FE057E7" wp14:paraId="594F4730" wp14:textId="65700A17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2 adults + 2 children / 3 adults + 1 infant, or 3 adults.</w:t>
      </w:r>
    </w:p>
    <w:p xmlns:wp14="http://schemas.microsoft.com/office/word/2010/wordml" w:rsidP="1FE057E7" wp14:paraId="41B1190C" wp14:textId="63A34063">
      <w:pPr>
        <w:pStyle w:val="Heading3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FAMR – Family Room, Park View – 32 m²</w:t>
      </w:r>
    </w:p>
    <w:p xmlns:wp14="http://schemas.microsoft.com/office/word/2010/wordml" w:rsidP="1FE057E7" wp14:paraId="3729C3B1" wp14:textId="04BCB459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Family Room is a spacious unit divided into two sections by a glass partition.</w:t>
      </w:r>
    </w:p>
    <w:p xmlns:wp14="http://schemas.microsoft.com/office/word/2010/wordml" w:rsidP="1FE057E7" wp14:paraId="5779DDE5" wp14:textId="6EDF50CF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room features a double bed, two standard single beds and a sofa bed.</w:t>
      </w:r>
    </w:p>
    <w:p xmlns:wp14="http://schemas.microsoft.com/office/word/2010/wordml" w:rsidP="1FE057E7" wp14:paraId="73079053" wp14:textId="4E101822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Amenities include individually controlled air conditioning, balcony, telephone, mini fridge, satellite TV, hairdryer and bathroom with shower and toilet.</w:t>
      </w:r>
    </w:p>
    <w:p xmlns:wp14="http://schemas.microsoft.com/office/word/2010/wordml" w:rsidP="1FE057E7" wp14:paraId="2963547E" wp14:textId="438C564E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Family Rooms are located on the 1st and 2nd floors.</w:t>
      </w:r>
    </w:p>
    <w:p xmlns:wp14="http://schemas.microsoft.com/office/word/2010/wordml" w:rsidP="1FE057E7" wp14:paraId="446E3C82" wp14:textId="1F064285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Maximum occupancy: 4 adults + 1 infant or 4 adults.</w:t>
      </w:r>
    </w:p>
    <w:p xmlns:wp14="http://schemas.microsoft.com/office/word/2010/wordml" w:rsidP="1FE057E7" wp14:paraId="2B112451" wp14:textId="39BE2B23">
      <w:pPr>
        <w:pStyle w:val="Heading2"/>
        <w:spacing w:before="299" w:beforeAutospacing="off" w:after="299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ALL INCLUSIVE – Food and Beverages</w:t>
      </w:r>
    </w:p>
    <w:p xmlns:wp14="http://schemas.microsoft.com/office/word/2010/wordml" w:rsidP="1FE057E7" wp14:paraId="70D2F844" wp14:textId="4E43E28A">
      <w:pPr>
        <w:pStyle w:val="Heading3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Main Meals</w:t>
      </w:r>
    </w:p>
    <w:p xmlns:wp14="http://schemas.microsoft.com/office/word/2010/wordml" w:rsidP="1FE057E7" wp14:paraId="33FAA39E" wp14:textId="61D6CDCF">
      <w:pPr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All main meals are served buffet-style in the main restaurant.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026"/>
        <w:gridCol w:w="1787"/>
      </w:tblGrid>
      <w:tr w:rsidR="1FE057E7" w:rsidTr="1FE057E7" w14:paraId="4531A81A">
        <w:trPr>
          <w:trHeight w:val="300"/>
        </w:trPr>
        <w:tc>
          <w:tcPr>
            <w:tcW w:w="2026" w:type="dxa"/>
            <w:tcMar/>
            <w:vAlign w:val="center"/>
          </w:tcPr>
          <w:p w:rsidR="1FE057E7" w:rsidP="1FE057E7" w:rsidRDefault="1FE057E7" w14:paraId="0BA37117" w14:textId="2A42040D">
            <w:pPr>
              <w:spacing w:before="240" w:beforeAutospacing="off" w:after="240" w:afterAutospacing="off"/>
              <w:jc w:val="center"/>
            </w:pPr>
            <w:r w:rsidRPr="1FE057E7" w:rsidR="1FE057E7">
              <w:rPr>
                <w:b w:val="1"/>
                <w:bCs w:val="1"/>
              </w:rPr>
              <w:t>Meal</w:t>
            </w:r>
          </w:p>
        </w:tc>
        <w:tc>
          <w:tcPr>
            <w:tcW w:w="1787" w:type="dxa"/>
            <w:tcMar/>
            <w:vAlign w:val="center"/>
          </w:tcPr>
          <w:p w:rsidR="1FE057E7" w:rsidP="1FE057E7" w:rsidRDefault="1FE057E7" w14:paraId="011A6636" w14:textId="11C5D082">
            <w:pPr>
              <w:spacing w:before="240" w:beforeAutospacing="off" w:after="240" w:afterAutospacing="off"/>
              <w:jc w:val="center"/>
            </w:pPr>
            <w:r w:rsidRPr="1FE057E7" w:rsidR="1FE057E7">
              <w:rPr>
                <w:b w:val="1"/>
                <w:bCs w:val="1"/>
              </w:rPr>
              <w:t>Serving Hours</w:t>
            </w:r>
          </w:p>
        </w:tc>
      </w:tr>
      <w:tr w:rsidR="1FE057E7" w:rsidTr="1FE057E7" w14:paraId="7BDBB28D">
        <w:trPr>
          <w:trHeight w:val="300"/>
        </w:trPr>
        <w:tc>
          <w:tcPr>
            <w:tcW w:w="2026" w:type="dxa"/>
            <w:tcMar/>
            <w:vAlign w:val="center"/>
          </w:tcPr>
          <w:p w:rsidR="1FE057E7" w:rsidP="1FE057E7" w:rsidRDefault="1FE057E7" w14:paraId="7049A921" w14:textId="35E68C70">
            <w:pPr>
              <w:spacing w:before="240" w:beforeAutospacing="off" w:after="240" w:afterAutospacing="off"/>
            </w:pPr>
            <w:r w:rsidR="1FE057E7">
              <w:rPr/>
              <w:t>Breakfast</w:t>
            </w:r>
          </w:p>
        </w:tc>
        <w:tc>
          <w:tcPr>
            <w:tcW w:w="1787" w:type="dxa"/>
            <w:tcMar/>
            <w:vAlign w:val="center"/>
          </w:tcPr>
          <w:p w:rsidR="1FE057E7" w:rsidP="1FE057E7" w:rsidRDefault="1FE057E7" w14:paraId="6993AABC" w14:textId="65741B5D">
            <w:pPr>
              <w:spacing w:before="240" w:beforeAutospacing="off" w:after="240" w:afterAutospacing="off"/>
            </w:pPr>
            <w:r w:rsidR="1FE057E7">
              <w:rPr/>
              <w:t>07:30–10:00</w:t>
            </w:r>
          </w:p>
        </w:tc>
      </w:tr>
      <w:tr w:rsidR="1FE057E7" w:rsidTr="1FE057E7" w14:paraId="4BDC8519">
        <w:trPr>
          <w:trHeight w:val="300"/>
        </w:trPr>
        <w:tc>
          <w:tcPr>
            <w:tcW w:w="2026" w:type="dxa"/>
            <w:tcMar/>
            <w:vAlign w:val="center"/>
          </w:tcPr>
          <w:p w:rsidR="1FE057E7" w:rsidP="1FE057E7" w:rsidRDefault="1FE057E7" w14:paraId="35939ADD" w14:textId="4AC56772">
            <w:pPr>
              <w:spacing w:before="240" w:beforeAutospacing="off" w:after="240" w:afterAutospacing="off"/>
            </w:pPr>
            <w:r w:rsidR="1FE057E7">
              <w:rPr/>
              <w:t>Lunch</w:t>
            </w:r>
          </w:p>
        </w:tc>
        <w:tc>
          <w:tcPr>
            <w:tcW w:w="1787" w:type="dxa"/>
            <w:tcMar/>
            <w:vAlign w:val="center"/>
          </w:tcPr>
          <w:p w:rsidR="1FE057E7" w:rsidP="1FE057E7" w:rsidRDefault="1FE057E7" w14:paraId="2C5A820F" w14:textId="7F5640AF">
            <w:pPr>
              <w:spacing w:before="240" w:beforeAutospacing="off" w:after="240" w:afterAutospacing="off"/>
            </w:pPr>
            <w:r w:rsidR="1FE057E7">
              <w:rPr/>
              <w:t>12:00–14:00</w:t>
            </w:r>
          </w:p>
        </w:tc>
      </w:tr>
      <w:tr w:rsidR="1FE057E7" w:rsidTr="1FE057E7" w14:paraId="1EAEDD6B">
        <w:trPr>
          <w:trHeight w:val="300"/>
        </w:trPr>
        <w:tc>
          <w:tcPr>
            <w:tcW w:w="2026" w:type="dxa"/>
            <w:tcMar/>
            <w:vAlign w:val="center"/>
          </w:tcPr>
          <w:p w:rsidR="1FE057E7" w:rsidP="1FE057E7" w:rsidRDefault="1FE057E7" w14:paraId="1F0A3884" w14:textId="24220C89">
            <w:pPr>
              <w:spacing w:before="240" w:beforeAutospacing="off" w:after="240" w:afterAutospacing="off"/>
            </w:pPr>
            <w:r w:rsidR="1FE057E7">
              <w:rPr/>
              <w:t>Dinner</w:t>
            </w:r>
          </w:p>
        </w:tc>
        <w:tc>
          <w:tcPr>
            <w:tcW w:w="1787" w:type="dxa"/>
            <w:tcMar/>
            <w:vAlign w:val="center"/>
          </w:tcPr>
          <w:p w:rsidR="1FE057E7" w:rsidP="1FE057E7" w:rsidRDefault="1FE057E7" w14:paraId="5B0B2F83" w14:textId="1B8E39CD">
            <w:pPr>
              <w:spacing w:before="240" w:beforeAutospacing="off" w:after="240" w:afterAutospacing="off"/>
            </w:pPr>
            <w:r w:rsidR="1FE057E7">
              <w:rPr/>
              <w:t>18:00–21:00</w:t>
            </w:r>
          </w:p>
        </w:tc>
      </w:tr>
      <w:tr w:rsidR="1FE057E7" w:rsidTr="1FE057E7" w14:paraId="1F433DAE">
        <w:trPr>
          <w:trHeight w:val="300"/>
        </w:trPr>
        <w:tc>
          <w:tcPr>
            <w:tcW w:w="2026" w:type="dxa"/>
            <w:tcMar/>
            <w:vAlign w:val="center"/>
          </w:tcPr>
          <w:p w:rsidR="1FE057E7" w:rsidP="1FE057E7" w:rsidRDefault="1FE057E7" w14:paraId="7A52ED8D" w14:textId="0DBED131">
            <w:pPr>
              <w:spacing w:before="240" w:beforeAutospacing="off" w:after="240" w:afterAutospacing="off"/>
            </w:pPr>
            <w:r w:rsidR="1FE057E7">
              <w:rPr/>
              <w:t>Afternoon Snacks</w:t>
            </w:r>
          </w:p>
        </w:tc>
        <w:tc>
          <w:tcPr>
            <w:tcW w:w="1787" w:type="dxa"/>
            <w:tcMar/>
            <w:vAlign w:val="center"/>
          </w:tcPr>
          <w:p w:rsidR="1FE057E7" w:rsidP="1FE057E7" w:rsidRDefault="1FE057E7" w14:paraId="795A7A0E" w14:textId="26E8A0CE">
            <w:pPr>
              <w:spacing w:before="240" w:beforeAutospacing="off" w:after="240" w:afterAutospacing="off"/>
            </w:pPr>
            <w:r w:rsidR="1FE057E7">
              <w:rPr/>
              <w:t>16:00–17:00</w:t>
            </w:r>
          </w:p>
        </w:tc>
      </w:tr>
    </w:tbl>
    <w:p xmlns:wp14="http://schemas.microsoft.com/office/word/2010/wordml" w:rsidP="1FE057E7" wp14:paraId="0B0AEA8A" wp14:textId="74CD580F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Afternoon Snacks (16:00–17:00): Pizza, snacks, coffee, tea, small cakes and savoury pastries.</w:t>
      </w:r>
    </w:p>
    <w:p xmlns:wp14="http://schemas.microsoft.com/office/word/2010/wordml" w:rsidP="1FE057E7" wp14:paraId="6C6A245B" wp14:textId="65E32376">
      <w:pPr>
        <w:pStyle w:val="Heading3"/>
        <w:bidi w:val="0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Beverages</w:t>
      </w:r>
    </w:p>
    <w:p xmlns:wp14="http://schemas.microsoft.com/office/word/2010/wordml" w:rsidP="1FE057E7" wp14:paraId="4807E8CE" wp14:textId="3D1A16CD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Lobby Bar: 10:00–23:00</w:t>
      </w:r>
    </w:p>
    <w:p xmlns:wp14="http://schemas.microsoft.com/office/word/2010/wordml" w:rsidP="1FE057E7" wp14:paraId="3329ED1F" wp14:textId="33ECBDC7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 selection of locally produced alcoholic beverages (Bulgarian beer, whisky, vodka, gin, rakia and wine), hot beverages, soft drinks and mineral water from dispensers is available free of charge.</w:t>
      </w:r>
    </w:p>
    <w:p xmlns:wp14="http://schemas.microsoft.com/office/word/2010/wordml" w:rsidP="1FE057E7" wp14:paraId="46897D97" wp14:textId="21BF2602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During lunch and dinner, soft drinks, Bulgarian beer and wine are served in the main restaurant.</w:t>
      </w:r>
    </w:p>
    <w:p xmlns:wp14="http://schemas.microsoft.com/office/word/2010/wordml" w:rsidP="1FE057E7" wp14:paraId="32226D24" wp14:textId="5BF8F6EE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Imported alcoholic beverages are available at the bars for an additional charge.</w:t>
      </w:r>
    </w:p>
    <w:p xmlns:wp14="http://schemas.microsoft.com/office/word/2010/wordml" w:rsidP="1FE057E7" wp14:paraId="0E44289B" wp14:textId="4574D922">
      <w:pPr>
        <w:pStyle w:val="Heading2"/>
        <w:bidi w:val="0"/>
        <w:spacing w:before="299" w:beforeAutospacing="off" w:after="299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Sports, Entertainment and Additional Services Included in the All Inclusive Package</w:t>
      </w:r>
    </w:p>
    <w:p xmlns:wp14="http://schemas.microsoft.com/office/word/2010/wordml" w:rsidP="1FE057E7" wp14:paraId="14074964" wp14:textId="7B19AC44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following activities and facilities are included:</w:t>
      </w:r>
    </w:p>
    <w:p xmlns:wp14="http://schemas.microsoft.com/office/word/2010/wordml" w:rsidP="1FE057E7" wp14:paraId="48BF1894" wp14:textId="7DD5559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Table tennis, fitness, chess and darts.</w:t>
      </w:r>
    </w:p>
    <w:p xmlns:wp14="http://schemas.microsoft.com/office/word/2010/wordml" w:rsidP="1FE057E7" wp14:paraId="098CD26C" wp14:textId="1F42DB8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Water polo, mini football, volleyball and basketball on the children's playground.</w:t>
      </w:r>
    </w:p>
    <w:p xmlns:wp14="http://schemas.microsoft.com/office/word/2010/wordml" w:rsidP="1FE057E7" wp14:paraId="108269E6" wp14:textId="66DB3D8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Aerobics and aqua gymnastics.</w:t>
      </w:r>
    </w:p>
    <w:p xmlns:wp14="http://schemas.microsoft.com/office/word/2010/wordml" w:rsidP="1FE057E7" wp14:paraId="47FE0AA3" wp14:textId="5211327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Daytime sports animation and games.</w:t>
      </w:r>
    </w:p>
    <w:p xmlns:wp14="http://schemas.microsoft.com/office/word/2010/wordml" w:rsidP="1FE057E7" wp14:paraId="5EDC2720" wp14:textId="656A89B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Evening entertainment shows, 6 days a week, starting at 21:00.</w:t>
      </w:r>
    </w:p>
    <w:p xmlns:wp14="http://schemas.microsoft.com/office/word/2010/wordml" w:rsidP="1FE057E7" wp14:paraId="7CEF1EF8" wp14:textId="512835B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Free sunbeds and parasols by the swimming pools.</w:t>
      </w:r>
    </w:p>
    <w:p xmlns:wp14="http://schemas.microsoft.com/office/word/2010/wordml" w:rsidP="1FE057E7" wp14:paraId="6F92E650" wp14:textId="7762D97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Wi-Fi access throughout the hotel.</w:t>
      </w:r>
    </w:p>
    <w:p xmlns:wp14="http://schemas.microsoft.com/office/word/2010/wordml" w:rsidP="1FE057E7" wp14:paraId="6BD88A3D" wp14:textId="770176AE">
      <w:pPr>
        <w:pStyle w:val="Heading3"/>
        <w:bidi w:val="0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Children's Facilities and Entertainment</w:t>
      </w:r>
    </w:p>
    <w:p xmlns:wp14="http://schemas.microsoft.com/office/word/2010/wordml" w:rsidP="1FE057E7" wp14:paraId="3847E1B4" wp14:textId="458D2E45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Children's animation is provided according to the animation programme, 6 days a week, during the following hours:</w:t>
      </w:r>
    </w:p>
    <w:p xmlns:wp14="http://schemas.microsoft.com/office/word/2010/wordml" w:rsidP="1FE057E7" wp14:paraId="7DF63AAE" wp14:textId="17D437F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10:00–12:00</w:t>
      </w:r>
    </w:p>
    <w:p xmlns:wp14="http://schemas.microsoft.com/office/word/2010/wordml" w:rsidP="1FE057E7" wp14:paraId="0D123EF3" wp14:textId="6C2EF61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15:00–17:00</w:t>
      </w:r>
    </w:p>
    <w:p xmlns:wp14="http://schemas.microsoft.com/office/word/2010/wordml" w:rsidP="1FE057E7" wp14:paraId="48EED819" wp14:textId="21253F62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Additional children's facilities and services include a children's playground, a children's section in the indoor swimming pool (during the early and late season), and a separate outdoor children's pool with 4 water slides.</w:t>
      </w:r>
    </w:p>
    <w:p xmlns:wp14="http://schemas.microsoft.com/office/word/2010/wordml" w:rsidP="1FE057E7" wp14:paraId="5F273AF2" wp14:textId="64A4E017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The children's animation programme is intended for children aged 4–12 years. Children under 4 years of age are not allowed to participate without an accompanying adult.</w:t>
      </w:r>
    </w:p>
    <w:p xmlns:wp14="http://schemas.microsoft.com/office/word/2010/wordml" w:rsidP="1FE057E7" wp14:paraId="2B8833A4" wp14:textId="28AA385F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Mini Disco: 20:30–21:00.</w:t>
      </w:r>
    </w:p>
    <w:p xmlns:wp14="http://schemas.microsoft.com/office/word/2010/wordml" w:rsidP="1FE057E7" wp14:paraId="2A66D11B" wp14:textId="74CD66A5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Baby cots in the rooms: Free of charge.</w:t>
      </w:r>
    </w:p>
    <w:p xmlns:wp14="http://schemas.microsoft.com/office/word/2010/wordml" w:rsidP="1FE057E7" wp14:paraId="2A782574" wp14:textId="5E2C32E3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Highchairs in the restaurant: Free of charge.</w:t>
      </w:r>
    </w:p>
    <w:p xmlns:wp14="http://schemas.microsoft.com/office/word/2010/wordml" w:rsidP="1FE057E7" wp14:paraId="54D85954" wp14:textId="12AB1A63">
      <w:pPr>
        <w:pStyle w:val="Heading2"/>
        <w:bidi w:val="0"/>
        <w:spacing w:before="299" w:beforeAutospacing="off" w:after="299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Additional Services Available at an Extra Charge</w:t>
      </w:r>
    </w:p>
    <w:p xmlns:wp14="http://schemas.microsoft.com/office/word/2010/wordml" w:rsidP="1FE057E7" wp14:paraId="116B9863" wp14:textId="10DD93A7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Safe at reception, telephone, sauna, billiards, taxi services, car rental, doctor, laundry, dry cleaning and parking.</w:t>
      </w:r>
    </w:p>
    <w:p xmlns:wp14="http://schemas.microsoft.com/office/word/2010/wordml" w:rsidP="1FE057E7" wp14:paraId="77D4E474" wp14:textId="7D2119DC">
      <w:pPr>
        <w:pStyle w:val="Heading3"/>
        <w:bidi w:val="0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Parking</w:t>
      </w:r>
    </w:p>
    <w:p xmlns:wp14="http://schemas.microsoft.com/office/word/2010/wordml" w:rsidP="1FE057E7" wp14:paraId="6665469D" wp14:textId="059EA0FE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Parking is available subject to availability upon arrival. Advance reservations are not accepted.</w:t>
      </w:r>
    </w:p>
    <w:p xmlns:wp14="http://schemas.microsoft.com/office/word/2010/wordml" w:rsidP="1FE057E7" wp14:paraId="22DCA722" wp14:textId="75B632D5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Parking spaces are limited. If the hotel parking area is full, guests will be directed to the nearest available parking facility.</w:t>
      </w:r>
    </w:p>
    <w:p xmlns:wp14="http://schemas.microsoft.com/office/word/2010/wordml" w:rsidP="1FE057E7" wp14:paraId="0D1351F8" wp14:textId="4B89A162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Parking fee: EUR 13 per day per vehicle.</w:t>
      </w:r>
    </w:p>
    <w:p xmlns:wp14="http://schemas.microsoft.com/office/word/2010/wordml" w:rsidP="1FE057E7" wp14:paraId="4F050E21" wp14:textId="44C57908">
      <w:pPr>
        <w:pStyle w:val="Heading3"/>
        <w:bidi w:val="0"/>
        <w:spacing w:before="281" w:beforeAutospacing="off" w:after="281" w:afterAutospacing="off"/>
      </w:pPr>
      <w:r w:rsidRPr="1FE057E7" w:rsidR="06FDAB4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Pets</w:t>
      </w:r>
    </w:p>
    <w:p xmlns:wp14="http://schemas.microsoft.com/office/word/2010/wordml" w:rsidP="1FE057E7" wp14:paraId="53817E05" wp14:textId="02FD53C8">
      <w:pPr>
        <w:bidi w:val="0"/>
        <w:spacing w:before="240" w:beforeAutospacing="off" w:after="240" w:afterAutospacing="off"/>
      </w:pPr>
      <w:r w:rsidRPr="1FE057E7" w:rsidR="06FDAB42">
        <w:rPr>
          <w:rFonts w:ascii="Aptos" w:hAnsi="Aptos" w:eastAsia="Aptos" w:cs="Aptos"/>
          <w:noProof w:val="0"/>
          <w:sz w:val="24"/>
          <w:szCs w:val="24"/>
          <w:lang w:val="en-US"/>
        </w:rPr>
        <w:t>Pets are not allowed at the hotel.</w:t>
      </w:r>
    </w:p>
    <w:p xmlns:wp14="http://schemas.microsoft.com/office/word/2010/wordml" wp14:paraId="2C078E63" wp14:textId="5CCBAA72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8511d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c9b7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60C761"/>
    <w:rsid w:val="06FDAB42"/>
    <w:rsid w:val="1FE057E7"/>
    <w:rsid w:val="7B60C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BE090"/>
  <w15:chartTrackingRefBased/>
  <w15:docId w15:val="{40128E99-3B56-4870-AB75-F6F0316546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FE057E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FE057E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FE057E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FE057E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c2d63ccd8a049b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831CEE-AD3A-4746-B7F3-1569C9E5CA04}"/>
</file>

<file path=customXml/itemProps2.xml><?xml version="1.0" encoding="utf-8"?>
<ds:datastoreItem xmlns:ds="http://schemas.openxmlformats.org/officeDocument/2006/customXml" ds:itemID="{CFC62D41-5B90-4427-94B8-9C2B797785D0}"/>
</file>

<file path=customXml/itemProps3.xml><?xml version="1.0" encoding="utf-8"?>
<ds:datastoreItem xmlns:ds="http://schemas.openxmlformats.org/officeDocument/2006/customXml" ds:itemID="{10B5AAC2-672F-4932-A5F0-A9E2B88313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Go2holiday Marketing</dc:creator>
  <cp:keywords/>
  <dc:description/>
  <cp:lastModifiedBy>Go2holiday Marketing</cp:lastModifiedBy>
  <dcterms:created xsi:type="dcterms:W3CDTF">2026-10-19T09:35:41Z</dcterms:created>
  <dcterms:modified xsi:type="dcterms:W3CDTF">2026-10-19T09:36:18Z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