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BC456" w14:textId="70CB8744" w:rsidR="00AD3040" w:rsidRPr="00013119" w:rsidRDefault="00013119" w:rsidP="00013119">
      <w:pPr>
        <w:jc w:val="center"/>
        <w:rPr>
          <w:sz w:val="36"/>
          <w:szCs w:val="36"/>
          <w:lang w:val="ru-RU"/>
        </w:rPr>
      </w:pPr>
      <w:r w:rsidRPr="00013119">
        <w:rPr>
          <w:sz w:val="36"/>
          <w:szCs w:val="36"/>
        </w:rPr>
        <w:t>All inclusive</w:t>
      </w:r>
      <w:r w:rsidRPr="00013119">
        <w:rPr>
          <w:sz w:val="36"/>
          <w:szCs w:val="36"/>
          <w:lang w:val="ru-RU"/>
        </w:rPr>
        <w:t xml:space="preserve"> програма</w:t>
      </w:r>
    </w:p>
    <w:p w14:paraId="6AE436B0" w14:textId="39B95D1F" w:rsidR="00013119" w:rsidRDefault="00013119" w:rsidP="0001311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Sunny Residence</w:t>
      </w:r>
    </w:p>
    <w:p w14:paraId="14B8CA51" w14:textId="28C96B73" w:rsidR="00013119" w:rsidRDefault="00013119" w:rsidP="00013119">
      <w:pPr>
        <w:jc w:val="center"/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</w:rPr>
        <w:t>2025</w:t>
      </w:r>
      <w:r>
        <w:rPr>
          <w:b/>
          <w:bCs/>
          <w:sz w:val="36"/>
          <w:szCs w:val="36"/>
          <w:lang w:val="ru-RU"/>
        </w:rPr>
        <w:t xml:space="preserve">г. </w:t>
      </w:r>
    </w:p>
    <w:p w14:paraId="7B6B2208" w14:textId="77777777" w:rsidR="00013119" w:rsidRDefault="00013119" w:rsidP="00013119">
      <w:pPr>
        <w:jc w:val="center"/>
        <w:rPr>
          <w:b/>
          <w:bCs/>
          <w:sz w:val="36"/>
          <w:szCs w:val="36"/>
          <w:lang w:val="ru-RU"/>
        </w:rPr>
      </w:pPr>
    </w:p>
    <w:p w14:paraId="540B1825" w14:textId="77777777" w:rsidR="00013119" w:rsidRPr="00013119" w:rsidRDefault="00013119" w:rsidP="00013119">
      <w:pPr>
        <w:rPr>
          <w:lang w:val="ru-RU"/>
        </w:rPr>
      </w:pPr>
      <w:proofErr w:type="spellStart"/>
      <w:r w:rsidRPr="00013119">
        <w:t>All</w:t>
      </w:r>
      <w:proofErr w:type="spellEnd"/>
      <w:r w:rsidRPr="00013119">
        <w:rPr>
          <w:lang w:val="ru-RU"/>
        </w:rPr>
        <w:t xml:space="preserve"> </w:t>
      </w:r>
      <w:proofErr w:type="spellStart"/>
      <w:r w:rsidRPr="00013119">
        <w:t>inclusive</w:t>
      </w:r>
      <w:proofErr w:type="spellEnd"/>
      <w:r w:rsidRPr="00013119">
        <w:rPr>
          <w:lang w:val="ru-RU"/>
        </w:rPr>
        <w:t xml:space="preserve"> пакетът включва:</w:t>
      </w:r>
      <w:r w:rsidRPr="00013119">
        <w:rPr>
          <w:lang w:val="ru-RU"/>
        </w:rPr>
        <w:br/>
        <w:t>Закуска 08:00–10:00,</w:t>
      </w:r>
      <w:r w:rsidRPr="00013119">
        <w:rPr>
          <w:lang w:val="ru-RU"/>
        </w:rPr>
        <w:br/>
        <w:t>Обяд 12:00–14:00,</w:t>
      </w:r>
      <w:r w:rsidRPr="00013119">
        <w:rPr>
          <w:lang w:val="ru-RU"/>
        </w:rPr>
        <w:br/>
        <w:t>Следобедна закуска 16:30–17:00,</w:t>
      </w:r>
      <w:r w:rsidRPr="00013119">
        <w:rPr>
          <w:lang w:val="ru-RU"/>
        </w:rPr>
        <w:br/>
        <w:t>Вечеря 18:30–20:30</w:t>
      </w:r>
    </w:p>
    <w:p w14:paraId="48AA34BC" w14:textId="77777777" w:rsidR="00013119" w:rsidRPr="00013119" w:rsidRDefault="00013119" w:rsidP="00013119">
      <w:pPr>
        <w:rPr>
          <w:lang w:val="ru-RU"/>
        </w:rPr>
      </w:pPr>
      <w:r w:rsidRPr="00013119">
        <w:rPr>
          <w:lang w:val="ru-RU"/>
        </w:rPr>
        <w:t>Изхранването се осъществява в ресторанта на х-л „Лаутамия“ на блок-маса с неограничена консумация. Х-л „Лаутамия“ е съседния на нас хотел, с който дворовото пространство е обединено за лесен достъп на гостите и от двата хотела. За блок-масата основно се приготвя българска традиционна и европейска кухня. Следобедната закуска включва предимно сладкиши – баклави, петифури, торти, тулумби, кексчета, сладолед, които е достъпен през всички хранения.</w:t>
      </w:r>
    </w:p>
    <w:p w14:paraId="44B5DC59" w14:textId="77777777" w:rsidR="00013119" w:rsidRPr="00013119" w:rsidRDefault="00013119" w:rsidP="00013119">
      <w:pPr>
        <w:rPr>
          <w:lang w:val="ru-RU"/>
        </w:rPr>
      </w:pPr>
      <w:proofErr w:type="spellStart"/>
      <w:r w:rsidRPr="00013119">
        <w:t>All</w:t>
      </w:r>
      <w:proofErr w:type="spellEnd"/>
      <w:r w:rsidRPr="00013119">
        <w:rPr>
          <w:lang w:val="ru-RU"/>
        </w:rPr>
        <w:t xml:space="preserve"> </w:t>
      </w:r>
      <w:proofErr w:type="spellStart"/>
      <w:r w:rsidRPr="00013119">
        <w:t>inclusive</w:t>
      </w:r>
      <w:proofErr w:type="spellEnd"/>
      <w:r w:rsidRPr="00013119">
        <w:rPr>
          <w:lang w:val="ru-RU"/>
        </w:rPr>
        <w:t xml:space="preserve"> бар е отворен от 08:00 до 22:00 и е на разположение и в двата хотела – „</w:t>
      </w:r>
      <w:proofErr w:type="gramStart"/>
      <w:r w:rsidRPr="00013119">
        <w:rPr>
          <w:lang w:val="ru-RU"/>
        </w:rPr>
        <w:t>Лаутамия“ и</w:t>
      </w:r>
      <w:proofErr w:type="gramEnd"/>
      <w:r w:rsidRPr="00013119">
        <w:rPr>
          <w:lang w:val="ru-RU"/>
        </w:rPr>
        <w:t xml:space="preserve"> „Съни </w:t>
      </w:r>
      <w:proofErr w:type="gramStart"/>
      <w:r w:rsidRPr="00013119">
        <w:rPr>
          <w:lang w:val="ru-RU"/>
        </w:rPr>
        <w:t>Резидънс“</w:t>
      </w:r>
      <w:proofErr w:type="gramEnd"/>
      <w:r w:rsidRPr="00013119">
        <w:rPr>
          <w:lang w:val="ru-RU"/>
        </w:rPr>
        <w:t>. Клиентите могат да се възползват от всички видове топли напитки (кафе, какао, капучино, шоколад, мляко, мляко с нескафе, чай), студени кафе напитки (фрапе). Твърдият алкохол е основно български и включва водка, уиски, джин, ракия, мента, мастика. Също така е включена и неограничена консумация на наливна бира, газирани напитки от пост микс – Кола, Фанта, Спрайт, Тоник, газирана вода, 3 вида натурален сок, вода, ром с коктейли.</w:t>
      </w:r>
    </w:p>
    <w:p w14:paraId="68C0F462" w14:textId="77777777" w:rsidR="00013119" w:rsidRPr="00013119" w:rsidRDefault="00013119" w:rsidP="00013119">
      <w:pPr>
        <w:rPr>
          <w:b/>
          <w:bCs/>
          <w:sz w:val="22"/>
          <w:szCs w:val="22"/>
          <w:lang w:val="ru-RU"/>
        </w:rPr>
      </w:pPr>
    </w:p>
    <w:sectPr w:rsidR="00013119" w:rsidRPr="00013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6C"/>
    <w:rsid w:val="00013119"/>
    <w:rsid w:val="001268BA"/>
    <w:rsid w:val="003106F8"/>
    <w:rsid w:val="0037736C"/>
    <w:rsid w:val="006468AC"/>
    <w:rsid w:val="00AB7894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89382"/>
  <w15:chartTrackingRefBased/>
  <w15:docId w15:val="{289BAD9B-4CB2-41F2-B4C3-330BA6A3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36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36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3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3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36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36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36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3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36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3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36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36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2025-04-22T12:41:00Z</dcterms:created>
  <dcterms:modified xsi:type="dcterms:W3CDTF">2025-04-22T12:55:00Z</dcterms:modified>
</cp:coreProperties>
</file>