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2A8B83" w14:textId="77777777" w:rsidR="00A7526F" w:rsidRDefault="00000000">
      <w:pPr>
        <w:pStyle w:val="Title"/>
        <w:spacing w:line="259" w:lineRule="auto"/>
        <w:ind w:left="0" w:right="0" w:firstLine="708"/>
        <w:jc w:val="center"/>
      </w:pPr>
      <w:r>
        <w:rPr>
          <w:noProof/>
        </w:rPr>
        <w:drawing>
          <wp:anchor distT="0" distB="0" distL="0" distR="0" simplePos="0" relativeHeight="251660288" behindDoc="0" locked="0" layoutInCell="1" allowOverlap="1" wp14:anchorId="7177323F" wp14:editId="04CFA090">
            <wp:simplePos x="0" y="0"/>
            <wp:positionH relativeFrom="page">
              <wp:posOffset>6112764</wp:posOffset>
            </wp:positionH>
            <wp:positionV relativeFrom="paragraph">
              <wp:posOffset>-317355</wp:posOffset>
            </wp:positionV>
            <wp:extent cx="981456" cy="691896"/>
            <wp:effectExtent l="0" t="0" r="0" b="0"/>
            <wp:wrapNone/>
            <wp:docPr id="4"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1"/>
                    <pic:cNvPicPr/>
                  </pic:nvPicPr>
                  <pic:blipFill>
                    <a:blip r:embed="rId5"/>
                    <a:srcRect/>
                    <a:stretch>
                      <a:fillRect/>
                    </a:stretch>
                  </pic:blipFill>
                  <pic:spPr>
                    <a:xfrm>
                      <a:off x="0" y="0"/>
                      <a:ext cx="981456" cy="691896"/>
                    </a:xfrm>
                    <a:prstGeom prst="rect">
                      <a:avLst/>
                    </a:prstGeom>
                  </pic:spPr>
                </pic:pic>
              </a:graphicData>
            </a:graphic>
          </wp:anchor>
        </w:drawing>
      </w:r>
      <w:r>
        <w:t>Боряна 4*</w:t>
      </w:r>
    </w:p>
    <w:p w14:paraId="7E37146D" w14:textId="77777777" w:rsidR="00A7526F" w:rsidRDefault="00000000">
      <w:pPr>
        <w:pStyle w:val="Title"/>
        <w:spacing w:line="259" w:lineRule="auto"/>
        <w:ind w:left="0" w:right="0" w:firstLine="0"/>
        <w:jc w:val="center"/>
      </w:pPr>
      <w:r>
        <w:rPr>
          <w:color w:val="70AD47" w:themeColor="accent6"/>
          <w:sz w:val="32"/>
          <w:szCs w:val="32"/>
          <w:lang w:val="en-US"/>
        </w:rPr>
        <w:t>GREEN</w:t>
      </w:r>
      <w:r>
        <w:rPr>
          <w:color w:val="70AD47" w:themeColor="accent6"/>
          <w:spacing w:val="-14"/>
          <w:sz w:val="32"/>
          <w:szCs w:val="32"/>
        </w:rPr>
        <w:t xml:space="preserve"> </w:t>
      </w:r>
      <w:r>
        <w:t>All</w:t>
      </w:r>
      <w:r>
        <w:rPr>
          <w:spacing w:val="-7"/>
        </w:rPr>
        <w:t xml:space="preserve"> </w:t>
      </w:r>
      <w:r>
        <w:t>Inclusive</w:t>
      </w:r>
      <w:r>
        <w:rPr>
          <w:spacing w:val="-7"/>
        </w:rPr>
        <w:t xml:space="preserve"> </w:t>
      </w:r>
      <w:r>
        <w:t>2025</w:t>
      </w:r>
    </w:p>
    <w:p w14:paraId="7D65EB5F" w14:textId="755CC8E2" w:rsidR="00A7526F" w:rsidRDefault="00A45C34">
      <w:pPr>
        <w:spacing w:before="15" w:line="261" w:lineRule="auto"/>
        <w:ind w:left="734"/>
        <w:jc w:val="center"/>
        <w:rPr>
          <w:rFonts w:ascii="Microsoft Sans Serif" w:hAnsi="Microsoft Sans Serif"/>
          <w:sz w:val="14"/>
        </w:rPr>
      </w:pPr>
      <w:r w:rsidRPr="00A45C34">
        <w:rPr>
          <w:rFonts w:ascii="Microsoft Sans Serif" w:hAnsi="Microsoft Sans Serif"/>
          <w:b/>
          <w:bCs/>
          <w:sz w:val="14"/>
        </w:rPr>
        <w:t>Valid for the period 01.05.2025 – 31.10.2025</w:t>
      </w:r>
      <w:r w:rsidRPr="00A45C34">
        <w:rPr>
          <w:rFonts w:ascii="Microsoft Sans Serif" w:hAnsi="Microsoft Sans Serif"/>
          <w:sz w:val="14"/>
        </w:rPr>
        <w:br/>
        <w:t>The management reserves the right to change the contents of the package without prior notice. The opening of restaurants, pools, and sports facilities depends on occupancy and weather conditions.</w:t>
      </w:r>
    </w:p>
    <w:tbl>
      <w:tblPr>
        <w:tblStyle w:val="TableGrid"/>
        <w:tblW w:w="10622" w:type="dxa"/>
        <w:tblInd w:w="-18" w:type="dxa"/>
        <w:tblBorders>
          <w:top w:val="single" w:sz="12" w:space="0" w:color="4472C4" w:themeColor="accent1"/>
          <w:left w:val="single" w:sz="12" w:space="0" w:color="4472C4" w:themeColor="accent1"/>
          <w:bottom w:val="single" w:sz="12" w:space="0" w:color="4472C4" w:themeColor="accent1"/>
          <w:right w:val="single" w:sz="12" w:space="0" w:color="4472C4" w:themeColor="accent1"/>
          <w:insideH w:val="single" w:sz="12" w:space="0" w:color="4472C4" w:themeColor="accent1"/>
          <w:insideV w:val="single" w:sz="12" w:space="0" w:color="4472C4" w:themeColor="accent1"/>
        </w:tblBorders>
        <w:shd w:val="clear" w:color="auto" w:fill="E2EFD9" w:themeFill="accent6" w:themeFillTint="33"/>
        <w:tblLook w:val="04A0" w:firstRow="1" w:lastRow="0" w:firstColumn="1" w:lastColumn="0" w:noHBand="0" w:noVBand="1"/>
      </w:tblPr>
      <w:tblGrid>
        <w:gridCol w:w="5311"/>
        <w:gridCol w:w="5311"/>
      </w:tblGrid>
      <w:tr w:rsidR="00A7526F" w14:paraId="15294F9C" w14:textId="77777777">
        <w:tc>
          <w:tcPr>
            <w:tcW w:w="10586" w:type="dxa"/>
            <w:gridSpan w:val="2"/>
            <w:tcBorders>
              <w:top w:val="single" w:sz="18" w:space="0" w:color="70AD47" w:themeColor="accent6"/>
              <w:left w:val="single" w:sz="18" w:space="0" w:color="70AD47" w:themeColor="accent6"/>
              <w:bottom w:val="single" w:sz="18" w:space="0" w:color="70AD47" w:themeColor="accent6"/>
              <w:right w:val="single" w:sz="18" w:space="0" w:color="70AD47" w:themeColor="accent6"/>
            </w:tcBorders>
            <w:shd w:val="clear" w:color="auto" w:fill="E2EFD9" w:themeFill="accent6" w:themeFillTint="33"/>
          </w:tcPr>
          <w:p w14:paraId="076051A8" w14:textId="7875A145" w:rsidR="00A7526F" w:rsidRDefault="00A45C34">
            <w:pPr>
              <w:numPr>
                <w:ilvl w:val="0"/>
                <w:numId w:val="1"/>
              </w:numPr>
              <w:tabs>
                <w:tab w:val="left" w:pos="1075"/>
              </w:tabs>
              <w:spacing w:before="19" w:line="241" w:lineRule="exact"/>
              <w:rPr>
                <w:sz w:val="18"/>
                <w:szCs w:val="20"/>
              </w:rPr>
            </w:pPr>
            <w:r w:rsidRPr="00A45C34">
              <w:rPr>
                <w:sz w:val="18"/>
                <w:szCs w:val="20"/>
              </w:rPr>
              <w:t>Check-in: after 14:00 (the program starts with an afternoon snack)</w:t>
            </w:r>
            <w:r w:rsidRPr="00A45C34">
              <w:rPr>
                <w:sz w:val="18"/>
                <w:szCs w:val="20"/>
              </w:rPr>
              <w:br/>
              <w:t>• Check-out: by 12:00 (the program ends with lunch)</w:t>
            </w:r>
            <w:r w:rsidRPr="00A45C34">
              <w:rPr>
                <w:sz w:val="18"/>
                <w:szCs w:val="20"/>
              </w:rPr>
              <w:br/>
              <w:t>• Minibar – upon request, extra charge; Safe – extra charge</w:t>
            </w:r>
            <w:r w:rsidRPr="00A45C34">
              <w:rPr>
                <w:sz w:val="18"/>
                <w:szCs w:val="20"/>
              </w:rPr>
              <w:br/>
              <w:t>• Umbrellas and sun loungers* in the designated hotel beach zone</w:t>
            </w:r>
            <w:r w:rsidRPr="00A45C34">
              <w:rPr>
                <w:sz w:val="18"/>
                <w:szCs w:val="20"/>
              </w:rPr>
              <w:br/>
              <w:t>• Welcome drink</w:t>
            </w:r>
          </w:p>
        </w:tc>
      </w:tr>
      <w:tr w:rsidR="00A7526F" w14:paraId="24BEA7A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5311" w:type="dxa"/>
          </w:tcPr>
          <w:p w14:paraId="75C40455" w14:textId="77777777" w:rsidR="00A45C34" w:rsidRPr="00A45C34" w:rsidRDefault="00A45C34" w:rsidP="00A45C34">
            <w:pPr>
              <w:pStyle w:val="BodyText"/>
              <w:spacing w:before="19"/>
              <w:ind w:left="28" w:right="90"/>
              <w:rPr>
                <w:spacing w:val="-7"/>
                <w:sz w:val="18"/>
                <w:szCs w:val="18"/>
                <w:lang w:val="en-US"/>
              </w:rPr>
            </w:pPr>
            <w:r w:rsidRPr="00A45C34">
              <w:rPr>
                <w:b/>
                <w:bCs/>
                <w:spacing w:val="-7"/>
                <w:sz w:val="18"/>
                <w:szCs w:val="18"/>
                <w:lang w:val="en-US"/>
              </w:rPr>
              <w:t>Drinks – Bars</w:t>
            </w:r>
            <w:r w:rsidRPr="00A45C34">
              <w:rPr>
                <w:spacing w:val="-7"/>
                <w:sz w:val="18"/>
                <w:szCs w:val="18"/>
                <w:lang w:val="en-US"/>
              </w:rPr>
              <w:br/>
              <w:t>Coffee and tea; Soft drinks (post-mix)</w:t>
            </w:r>
            <w:r w:rsidRPr="00A45C34">
              <w:rPr>
                <w:spacing w:val="-7"/>
                <w:sz w:val="18"/>
                <w:szCs w:val="18"/>
                <w:lang w:val="en-US"/>
              </w:rPr>
              <w:br/>
              <w:t xml:space="preserve">Selection of drinks produced in Albena (juice, wine, </w:t>
            </w:r>
            <w:proofErr w:type="spellStart"/>
            <w:r w:rsidRPr="00A45C34">
              <w:rPr>
                <w:spacing w:val="-7"/>
                <w:sz w:val="18"/>
                <w:szCs w:val="18"/>
                <w:lang w:val="en-US"/>
              </w:rPr>
              <w:t>rakia</w:t>
            </w:r>
            <w:proofErr w:type="spellEnd"/>
            <w:r w:rsidRPr="00A45C34">
              <w:rPr>
                <w:spacing w:val="-7"/>
                <w:sz w:val="18"/>
                <w:szCs w:val="18"/>
                <w:lang w:val="en-US"/>
              </w:rPr>
              <w:t>); Selection of draft wines</w:t>
            </w:r>
            <w:r w:rsidRPr="00A45C34">
              <w:rPr>
                <w:spacing w:val="-7"/>
                <w:sz w:val="18"/>
                <w:szCs w:val="18"/>
                <w:lang w:val="en-US"/>
              </w:rPr>
              <w:br/>
              <w:t>Selection of local alcoholic beverages</w:t>
            </w:r>
            <w:r w:rsidRPr="00A45C34">
              <w:rPr>
                <w:spacing w:val="-7"/>
                <w:sz w:val="18"/>
                <w:szCs w:val="18"/>
                <w:lang w:val="en-US"/>
              </w:rPr>
              <w:br/>
              <w:t>Draft beer</w:t>
            </w:r>
            <w:r w:rsidRPr="00A45C34">
              <w:rPr>
                <w:spacing w:val="-7"/>
                <w:sz w:val="18"/>
                <w:szCs w:val="18"/>
                <w:lang w:val="en-US"/>
              </w:rPr>
              <w:br/>
              <w:t>(All bottled drinks and imported and/or premium alcoholic beverages are subject to additional charge)</w:t>
            </w:r>
          </w:p>
          <w:p w14:paraId="7BE72D55" w14:textId="77777777" w:rsidR="00A45C34" w:rsidRPr="00A45C34" w:rsidRDefault="00A45C34" w:rsidP="00A45C34">
            <w:pPr>
              <w:pStyle w:val="BodyText"/>
              <w:spacing w:before="19"/>
              <w:ind w:left="28" w:right="90"/>
              <w:rPr>
                <w:spacing w:val="-7"/>
                <w:sz w:val="18"/>
                <w:szCs w:val="18"/>
                <w:lang w:val="en-US"/>
              </w:rPr>
            </w:pPr>
            <w:r w:rsidRPr="00A45C34">
              <w:rPr>
                <w:b/>
                <w:bCs/>
                <w:spacing w:val="-7"/>
                <w:sz w:val="18"/>
                <w:szCs w:val="18"/>
                <w:lang w:val="en-US"/>
              </w:rPr>
              <w:t>Lobby Bar</w:t>
            </w:r>
            <w:r w:rsidRPr="00A45C34">
              <w:rPr>
                <w:spacing w:val="-7"/>
                <w:sz w:val="18"/>
                <w:szCs w:val="18"/>
                <w:lang w:val="en-US"/>
              </w:rPr>
              <w:br/>
              <w:t>10:00 – 23:00</w:t>
            </w:r>
          </w:p>
          <w:p w14:paraId="6EC30AD7" w14:textId="77777777" w:rsidR="00A45C34" w:rsidRPr="00A45C34" w:rsidRDefault="00A45C34" w:rsidP="00A45C34">
            <w:pPr>
              <w:pStyle w:val="BodyText"/>
              <w:spacing w:before="19"/>
              <w:ind w:left="28" w:right="90"/>
              <w:rPr>
                <w:spacing w:val="-7"/>
                <w:sz w:val="18"/>
                <w:szCs w:val="18"/>
                <w:lang w:val="en-US"/>
              </w:rPr>
            </w:pPr>
            <w:r w:rsidRPr="00A45C34">
              <w:rPr>
                <w:b/>
                <w:bCs/>
                <w:spacing w:val="-7"/>
                <w:sz w:val="18"/>
                <w:szCs w:val="18"/>
                <w:lang w:val="en-US"/>
              </w:rPr>
              <w:t>Pool Bar</w:t>
            </w:r>
            <w:r w:rsidRPr="00A45C34">
              <w:rPr>
                <w:spacing w:val="-7"/>
                <w:sz w:val="18"/>
                <w:szCs w:val="18"/>
                <w:lang w:val="en-US"/>
              </w:rPr>
              <w:br/>
              <w:t>11:00 – 22:00 (from 01.06 to 01.09)</w:t>
            </w:r>
          </w:p>
          <w:p w14:paraId="4B83C8C6" w14:textId="77777777" w:rsidR="00A45C34" w:rsidRPr="00A45C34" w:rsidRDefault="00A45C34" w:rsidP="00A45C34">
            <w:pPr>
              <w:pStyle w:val="BodyText"/>
              <w:spacing w:before="19"/>
              <w:ind w:left="28" w:right="90"/>
              <w:rPr>
                <w:spacing w:val="-7"/>
                <w:sz w:val="18"/>
                <w:szCs w:val="18"/>
                <w:lang w:val="en-US"/>
              </w:rPr>
            </w:pPr>
            <w:r w:rsidRPr="00A45C34">
              <w:rPr>
                <w:b/>
                <w:bCs/>
                <w:spacing w:val="-7"/>
                <w:sz w:val="18"/>
                <w:szCs w:val="18"/>
                <w:lang w:val="en-US"/>
              </w:rPr>
              <w:t>Main Restaurant “</w:t>
            </w:r>
            <w:proofErr w:type="spellStart"/>
            <w:r w:rsidRPr="00A45C34">
              <w:rPr>
                <w:b/>
                <w:bCs/>
                <w:spacing w:val="-7"/>
                <w:sz w:val="18"/>
                <w:szCs w:val="18"/>
                <w:lang w:val="en-US"/>
              </w:rPr>
              <w:t>Boryana</w:t>
            </w:r>
            <w:proofErr w:type="spellEnd"/>
            <w:r w:rsidRPr="00A45C34">
              <w:rPr>
                <w:b/>
                <w:bCs/>
                <w:spacing w:val="-7"/>
                <w:sz w:val="18"/>
                <w:szCs w:val="18"/>
                <w:lang w:val="en-US"/>
              </w:rPr>
              <w:t>”</w:t>
            </w:r>
            <w:r w:rsidRPr="00A45C34">
              <w:rPr>
                <w:spacing w:val="-7"/>
                <w:sz w:val="18"/>
                <w:szCs w:val="18"/>
                <w:lang w:val="en-US"/>
              </w:rPr>
              <w:br/>
              <w:t>7-day varied menu; Vegan (on request) and vegetarian meals; Healthy options; In-house produced ingredients; Show cooking</w:t>
            </w:r>
            <w:r w:rsidRPr="00A45C34">
              <w:rPr>
                <w:spacing w:val="-7"/>
                <w:sz w:val="18"/>
                <w:szCs w:val="18"/>
                <w:lang w:val="en-US"/>
              </w:rPr>
              <w:br/>
              <w:t>Breakfast: 07:30 – 10:00</w:t>
            </w:r>
            <w:r w:rsidRPr="00A45C34">
              <w:rPr>
                <w:spacing w:val="-7"/>
                <w:sz w:val="18"/>
                <w:szCs w:val="18"/>
                <w:lang w:val="en-US"/>
              </w:rPr>
              <w:br/>
              <w:t>Lunch: 12:30 – 14:30</w:t>
            </w:r>
            <w:r w:rsidRPr="00A45C34">
              <w:rPr>
                <w:spacing w:val="-7"/>
                <w:sz w:val="18"/>
                <w:szCs w:val="18"/>
                <w:lang w:val="en-US"/>
              </w:rPr>
              <w:br/>
              <w:t>Dinner: 18:00 – 21:00</w:t>
            </w:r>
            <w:r w:rsidRPr="00A45C34">
              <w:rPr>
                <w:spacing w:val="-7"/>
                <w:sz w:val="18"/>
                <w:szCs w:val="18"/>
                <w:lang w:val="en-US"/>
              </w:rPr>
              <w:br/>
              <w:t>BBQ dinners: 6 days a week</w:t>
            </w:r>
            <w:r w:rsidRPr="00A45C34">
              <w:rPr>
                <w:spacing w:val="-7"/>
                <w:sz w:val="18"/>
                <w:szCs w:val="18"/>
                <w:lang w:val="en-US"/>
              </w:rPr>
              <w:br/>
              <w:t>Theme nights: twice a week</w:t>
            </w:r>
            <w:r w:rsidRPr="00A45C34">
              <w:rPr>
                <w:spacing w:val="-7"/>
                <w:sz w:val="18"/>
                <w:szCs w:val="18"/>
                <w:lang w:val="en-US"/>
              </w:rPr>
              <w:br/>
              <w:t>Afternoon snack: 16:00 – 17:00 (Snack Bar)</w:t>
            </w:r>
            <w:r w:rsidRPr="00A45C34">
              <w:rPr>
                <w:spacing w:val="-7"/>
                <w:sz w:val="18"/>
                <w:szCs w:val="18"/>
                <w:lang w:val="en-US"/>
              </w:rPr>
              <w:br/>
              <w:t>Ice cream: during meals in the main restaurant and at the Snack Bar</w:t>
            </w:r>
          </w:p>
          <w:p w14:paraId="19BA38B6" w14:textId="77777777" w:rsidR="00A45C34" w:rsidRPr="00A45C34" w:rsidRDefault="00A45C34" w:rsidP="00A45C34">
            <w:pPr>
              <w:pStyle w:val="BodyText"/>
              <w:spacing w:before="19"/>
              <w:ind w:left="28" w:right="90"/>
              <w:rPr>
                <w:spacing w:val="-7"/>
                <w:sz w:val="18"/>
                <w:szCs w:val="18"/>
                <w:lang w:val="en-US"/>
              </w:rPr>
            </w:pPr>
            <w:r w:rsidRPr="00A45C34">
              <w:rPr>
                <w:b/>
                <w:bCs/>
                <w:spacing w:val="-7"/>
                <w:sz w:val="18"/>
                <w:szCs w:val="18"/>
                <w:lang w:val="en-US"/>
              </w:rPr>
              <w:t>Dine Around</w:t>
            </w:r>
            <w:r w:rsidRPr="00A45C34">
              <w:rPr>
                <w:spacing w:val="-7"/>
                <w:sz w:val="18"/>
                <w:szCs w:val="18"/>
                <w:lang w:val="en-US"/>
              </w:rPr>
              <w:br/>
              <w:t>(min. 7-night stay; valid until 30.06 and after 01.09; reservation required; subject to availability; applies only to All Inclusive)</w:t>
            </w:r>
            <w:r w:rsidRPr="00A45C34">
              <w:rPr>
                <w:spacing w:val="-7"/>
                <w:sz w:val="18"/>
                <w:szCs w:val="18"/>
                <w:lang w:val="en-US"/>
              </w:rPr>
              <w:br/>
              <w:t>1 lunch at an à-la-carte restaurant – 3-course menu (salad or starter, main course, dessert)</w:t>
            </w:r>
            <w:r w:rsidRPr="00A45C34">
              <w:rPr>
                <w:spacing w:val="-7"/>
                <w:sz w:val="18"/>
                <w:szCs w:val="18"/>
                <w:lang w:val="en-US"/>
              </w:rPr>
              <w:br/>
              <w:t>1 dinner at an à-la-carte restaurant – 3-course menu (salad or starter, main course, dessert)</w:t>
            </w:r>
          </w:p>
          <w:p w14:paraId="08517E17" w14:textId="34B06BAA" w:rsidR="00A7526F" w:rsidRDefault="00000000">
            <w:pPr>
              <w:pStyle w:val="BodyText"/>
              <w:spacing w:before="19"/>
              <w:ind w:left="28" w:right="90"/>
              <w:rPr>
                <w:spacing w:val="-7"/>
                <w:sz w:val="18"/>
                <w:szCs w:val="18"/>
              </w:rPr>
            </w:pPr>
            <w:r>
              <w:rPr>
                <w:spacing w:val="-7"/>
                <w:sz w:val="18"/>
                <w:szCs w:val="18"/>
              </w:rPr>
              <w:t xml:space="preserve"> </w:t>
            </w:r>
          </w:p>
        </w:tc>
        <w:tc>
          <w:tcPr>
            <w:tcW w:w="5311" w:type="dxa"/>
          </w:tcPr>
          <w:p w14:paraId="41FE5D13" w14:textId="77777777" w:rsidR="00A45C34" w:rsidRPr="00A45C34" w:rsidRDefault="00A45C34" w:rsidP="00A45C34">
            <w:pPr>
              <w:pStyle w:val="BodyText"/>
              <w:ind w:left="28"/>
              <w:rPr>
                <w:sz w:val="18"/>
                <w:szCs w:val="18"/>
                <w:lang w:val="en-US"/>
              </w:rPr>
            </w:pPr>
            <w:r w:rsidRPr="00A45C34">
              <w:rPr>
                <w:b/>
                <w:bCs/>
                <w:sz w:val="18"/>
                <w:szCs w:val="18"/>
                <w:lang w:val="en-US"/>
              </w:rPr>
              <w:t>Beach</w:t>
            </w:r>
            <w:r w:rsidRPr="00A45C34">
              <w:rPr>
                <w:sz w:val="18"/>
                <w:szCs w:val="18"/>
                <w:lang w:val="en-US"/>
              </w:rPr>
              <w:br/>
              <w:t>(not valid for accommodation only)</w:t>
            </w:r>
            <w:r w:rsidRPr="00A45C34">
              <w:rPr>
                <w:sz w:val="18"/>
                <w:szCs w:val="18"/>
                <w:lang w:val="en-US"/>
              </w:rPr>
              <w:br/>
              <w:t>Per room – 1 umbrella and 2 sun loungers on the beach from the 3rd row back (subject to availability)</w:t>
            </w:r>
            <w:r w:rsidRPr="00A45C34">
              <w:rPr>
                <w:sz w:val="18"/>
                <w:szCs w:val="18"/>
                <w:lang w:val="en-US"/>
              </w:rPr>
              <w:br/>
              <w:t>Lifeguard: 08:30 – 18:00</w:t>
            </w:r>
          </w:p>
          <w:p w14:paraId="56457107" w14:textId="77777777" w:rsidR="00A45C34" w:rsidRPr="00A45C34" w:rsidRDefault="00A45C34" w:rsidP="00A45C34">
            <w:pPr>
              <w:pStyle w:val="BodyText"/>
              <w:ind w:left="28"/>
              <w:rPr>
                <w:sz w:val="18"/>
                <w:szCs w:val="18"/>
                <w:lang w:val="en-US"/>
              </w:rPr>
            </w:pPr>
            <w:r w:rsidRPr="00A45C34">
              <w:rPr>
                <w:b/>
                <w:bCs/>
                <w:sz w:val="18"/>
                <w:szCs w:val="18"/>
                <w:lang w:val="en-US"/>
              </w:rPr>
              <w:t>Swimming Pools</w:t>
            </w:r>
            <w:r w:rsidRPr="00A45C34">
              <w:rPr>
                <w:sz w:val="18"/>
                <w:szCs w:val="18"/>
                <w:lang w:val="en-US"/>
              </w:rPr>
              <w:br/>
              <w:t>1 outdoor pool, 1 children's pool</w:t>
            </w:r>
            <w:r w:rsidRPr="00A45C34">
              <w:rPr>
                <w:sz w:val="18"/>
                <w:szCs w:val="18"/>
                <w:lang w:val="en-US"/>
              </w:rPr>
              <w:br/>
              <w:t>Umbrellas and sun loungers by the pool (subject to availability)</w:t>
            </w:r>
            <w:r w:rsidRPr="00A45C34">
              <w:rPr>
                <w:sz w:val="18"/>
                <w:szCs w:val="18"/>
                <w:lang w:val="en-US"/>
              </w:rPr>
              <w:br/>
              <w:t>Lifeguard: 08:30 – 18:00</w:t>
            </w:r>
          </w:p>
          <w:p w14:paraId="410DEC30" w14:textId="77777777" w:rsidR="00A45C34" w:rsidRPr="00A45C34" w:rsidRDefault="00A45C34" w:rsidP="00A45C34">
            <w:pPr>
              <w:pStyle w:val="BodyText"/>
              <w:ind w:left="28"/>
              <w:rPr>
                <w:sz w:val="18"/>
                <w:szCs w:val="18"/>
                <w:lang w:val="en-US"/>
              </w:rPr>
            </w:pPr>
            <w:r w:rsidRPr="00A45C34">
              <w:rPr>
                <w:b/>
                <w:bCs/>
                <w:sz w:val="18"/>
                <w:szCs w:val="18"/>
                <w:lang w:val="en-US"/>
              </w:rPr>
              <w:t>Towel Service</w:t>
            </w:r>
            <w:r w:rsidRPr="00A45C34">
              <w:rPr>
                <w:sz w:val="18"/>
                <w:szCs w:val="18"/>
                <w:lang w:val="en-US"/>
              </w:rPr>
              <w:br/>
              <w:t>1 beach towel per person for the beach or pool – available for a fee at reception</w:t>
            </w:r>
          </w:p>
          <w:p w14:paraId="4E2AD4B0" w14:textId="77777777" w:rsidR="00A45C34" w:rsidRPr="00A45C34" w:rsidRDefault="00A45C34" w:rsidP="00A45C34">
            <w:pPr>
              <w:pStyle w:val="BodyText"/>
              <w:ind w:left="28"/>
              <w:rPr>
                <w:sz w:val="18"/>
                <w:szCs w:val="18"/>
                <w:lang w:val="en-US"/>
              </w:rPr>
            </w:pPr>
            <w:r w:rsidRPr="00A45C34">
              <w:rPr>
                <w:b/>
                <w:bCs/>
                <w:sz w:val="18"/>
                <w:szCs w:val="18"/>
                <w:lang w:val="en-US"/>
              </w:rPr>
              <w:t>Entertainment &amp; Animation</w:t>
            </w:r>
            <w:r w:rsidRPr="00A45C34">
              <w:rPr>
                <w:sz w:val="18"/>
                <w:szCs w:val="18"/>
                <w:lang w:val="en-US"/>
              </w:rPr>
              <w:br/>
              <w:t>Varied animation program and sports activities – 6-day animation for adults and children; evening animation – 3 times per week (July and August); concerts and open-air cinema (July and August)</w:t>
            </w:r>
            <w:r w:rsidRPr="00A45C34">
              <w:rPr>
                <w:sz w:val="18"/>
                <w:szCs w:val="18"/>
                <w:lang w:val="en-US"/>
              </w:rPr>
              <w:br/>
              <w:t>Mini club and playground – 6 days a week, from 10:00 to 12:00 and 15:30 to 17:30; for children aged 3 to 11</w:t>
            </w:r>
            <w:r w:rsidRPr="00A45C34">
              <w:rPr>
                <w:sz w:val="18"/>
                <w:szCs w:val="18"/>
                <w:lang w:val="en-US"/>
              </w:rPr>
              <w:br/>
              <w:t>Mini disco – 6 days a week, from 20:00 to 20:30</w:t>
            </w:r>
          </w:p>
          <w:p w14:paraId="5C2E4950" w14:textId="77777777" w:rsidR="00A45C34" w:rsidRPr="00A45C34" w:rsidRDefault="00A45C34" w:rsidP="00A45C34">
            <w:pPr>
              <w:pStyle w:val="BodyText"/>
              <w:ind w:left="28"/>
              <w:rPr>
                <w:sz w:val="18"/>
                <w:szCs w:val="18"/>
                <w:lang w:val="en-US"/>
              </w:rPr>
            </w:pPr>
            <w:r w:rsidRPr="00A45C34">
              <w:rPr>
                <w:b/>
                <w:bCs/>
                <w:sz w:val="18"/>
                <w:szCs w:val="18"/>
                <w:lang w:val="en-US"/>
              </w:rPr>
              <w:t>Sports Around®</w:t>
            </w:r>
            <w:r w:rsidRPr="00A45C34">
              <w:rPr>
                <w:sz w:val="18"/>
                <w:szCs w:val="18"/>
                <w:lang w:val="en-US"/>
              </w:rPr>
              <w:br/>
              <w:t>Every guest, regardless of which hotel in Albena they are staying in, can take part in various sports activities free of charge as part of the resort’s sports and animation program – information and schedule available at each hotel reception</w:t>
            </w:r>
          </w:p>
          <w:p w14:paraId="76BF790C" w14:textId="77777777" w:rsidR="00A45C34" w:rsidRPr="00A45C34" w:rsidRDefault="00A45C34" w:rsidP="00A45C34">
            <w:pPr>
              <w:pStyle w:val="BodyText"/>
              <w:ind w:left="28"/>
              <w:rPr>
                <w:sz w:val="18"/>
                <w:szCs w:val="18"/>
                <w:lang w:val="en-US"/>
              </w:rPr>
            </w:pPr>
            <w:r w:rsidRPr="00A45C34">
              <w:rPr>
                <w:b/>
                <w:bCs/>
                <w:sz w:val="18"/>
                <w:szCs w:val="18"/>
                <w:lang w:val="en-US"/>
              </w:rPr>
              <w:t>ENTRANCE AND PARKING</w:t>
            </w:r>
            <w:r w:rsidRPr="00A45C34">
              <w:rPr>
                <w:sz w:val="18"/>
                <w:szCs w:val="18"/>
                <w:lang w:val="en-US"/>
              </w:rPr>
              <w:br/>
              <w:t>The entrance and parking fee depends on the season and specific parking zone</w:t>
            </w:r>
            <w:r w:rsidRPr="00A45C34">
              <w:rPr>
                <w:sz w:val="18"/>
                <w:szCs w:val="18"/>
                <w:lang w:val="en-US"/>
              </w:rPr>
              <w:br/>
              <w:t>Subscription options available for a specific zone, based on hotel stay duration</w:t>
            </w:r>
          </w:p>
          <w:p w14:paraId="2A93AC49" w14:textId="77777777" w:rsidR="00A45C34" w:rsidRPr="00A45C34" w:rsidRDefault="00A45C34" w:rsidP="00A45C34">
            <w:pPr>
              <w:pStyle w:val="BodyText"/>
              <w:ind w:left="28"/>
              <w:rPr>
                <w:sz w:val="18"/>
                <w:szCs w:val="18"/>
                <w:lang w:val="en-US"/>
              </w:rPr>
            </w:pPr>
            <w:r w:rsidRPr="00A45C34">
              <w:rPr>
                <w:b/>
                <w:bCs/>
                <w:sz w:val="18"/>
                <w:szCs w:val="18"/>
                <w:lang w:val="en-US"/>
              </w:rPr>
              <w:t>INTERNET</w:t>
            </w:r>
            <w:r w:rsidRPr="00A45C34">
              <w:rPr>
                <w:sz w:val="18"/>
                <w:szCs w:val="18"/>
                <w:lang w:val="en-US"/>
              </w:rPr>
              <w:br/>
              <w:t>Free internet access in the hotel’s public areas</w:t>
            </w:r>
            <w:r w:rsidRPr="00A45C34">
              <w:rPr>
                <w:sz w:val="18"/>
                <w:szCs w:val="18"/>
                <w:lang w:val="en-US"/>
              </w:rPr>
              <w:br/>
              <w:t>Free internet access throughout Albena</w:t>
            </w:r>
          </w:p>
          <w:p w14:paraId="26FF21C1" w14:textId="7E2B169D" w:rsidR="00A7526F" w:rsidRPr="00A45C34" w:rsidRDefault="00A7526F">
            <w:pPr>
              <w:pStyle w:val="BodyText"/>
              <w:ind w:left="28"/>
              <w:rPr>
                <w:sz w:val="18"/>
                <w:szCs w:val="18"/>
                <w:lang w:val="en-US"/>
              </w:rPr>
            </w:pPr>
          </w:p>
        </w:tc>
      </w:tr>
    </w:tbl>
    <w:p w14:paraId="41338B63" w14:textId="77777777" w:rsidR="00A7526F" w:rsidRDefault="00A7526F"/>
    <w:sectPr w:rsidR="00A7526F">
      <w:pgSz w:w="11906" w:h="16838"/>
      <w:pgMar w:top="709" w:right="707" w:bottom="993" w:left="56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Sans Serif">
    <w:altName w:val="Microsoft Sans Serif"/>
    <w:panose1 w:val="020B0604020202020204"/>
    <w:charset w:val="00"/>
    <w:family w:val="swiss"/>
    <w:pitch w:val="variable"/>
    <w:sig w:usb0="E5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DB6612"/>
    <w:multiLevelType w:val="hybridMultilevel"/>
    <w:tmpl w:val="F802164A"/>
    <w:lvl w:ilvl="0" w:tplc="9022D096">
      <w:numFmt w:val="bullet"/>
      <w:lvlText w:val=""/>
      <w:lvlJc w:val="left"/>
      <w:pPr>
        <w:ind w:left="1075" w:hanging="360"/>
      </w:pPr>
      <w:rPr>
        <w:rFonts w:ascii="Symbol" w:eastAsia="Symbol" w:hAnsi="Symbol" w:cs="Symbol" w:hint="default"/>
        <w:b w:val="0"/>
        <w:bCs w:val="0"/>
        <w:i w:val="0"/>
        <w:iCs w:val="0"/>
        <w:spacing w:val="0"/>
        <w:w w:val="99"/>
        <w:sz w:val="20"/>
        <w:szCs w:val="20"/>
        <w:lang w:val="bg-BG" w:eastAsia="en-US" w:bidi="ar-SA"/>
      </w:rPr>
    </w:lvl>
    <w:lvl w:ilvl="1" w:tplc="C30A06D2">
      <w:numFmt w:val="bullet"/>
      <w:lvlText w:val="•"/>
      <w:lvlJc w:val="left"/>
      <w:pPr>
        <w:ind w:left="2160" w:hanging="360"/>
      </w:pPr>
      <w:rPr>
        <w:rFonts w:hint="default"/>
        <w:lang w:val="bg-BG" w:eastAsia="en-US" w:bidi="ar-SA"/>
      </w:rPr>
    </w:lvl>
    <w:lvl w:ilvl="2" w:tplc="0FFEEEEE">
      <w:numFmt w:val="bullet"/>
      <w:lvlText w:val="•"/>
      <w:lvlJc w:val="left"/>
      <w:pPr>
        <w:ind w:left="3240" w:hanging="360"/>
      </w:pPr>
      <w:rPr>
        <w:rFonts w:hint="default"/>
        <w:lang w:val="bg-BG" w:eastAsia="en-US" w:bidi="ar-SA"/>
      </w:rPr>
    </w:lvl>
    <w:lvl w:ilvl="3" w:tplc="D9AAD888">
      <w:numFmt w:val="bullet"/>
      <w:lvlText w:val="•"/>
      <w:lvlJc w:val="left"/>
      <w:pPr>
        <w:ind w:left="4320" w:hanging="360"/>
      </w:pPr>
      <w:rPr>
        <w:rFonts w:hint="default"/>
        <w:lang w:val="bg-BG" w:eastAsia="en-US" w:bidi="ar-SA"/>
      </w:rPr>
    </w:lvl>
    <w:lvl w:ilvl="4" w:tplc="6052B6FC">
      <w:numFmt w:val="bullet"/>
      <w:lvlText w:val="•"/>
      <w:lvlJc w:val="left"/>
      <w:pPr>
        <w:ind w:left="5400" w:hanging="360"/>
      </w:pPr>
      <w:rPr>
        <w:rFonts w:hint="default"/>
        <w:lang w:val="bg-BG" w:eastAsia="en-US" w:bidi="ar-SA"/>
      </w:rPr>
    </w:lvl>
    <w:lvl w:ilvl="5" w:tplc="7458CDB6">
      <w:numFmt w:val="bullet"/>
      <w:lvlText w:val="•"/>
      <w:lvlJc w:val="left"/>
      <w:pPr>
        <w:ind w:left="6481" w:hanging="360"/>
      </w:pPr>
      <w:rPr>
        <w:rFonts w:hint="default"/>
        <w:lang w:val="bg-BG" w:eastAsia="en-US" w:bidi="ar-SA"/>
      </w:rPr>
    </w:lvl>
    <w:lvl w:ilvl="6" w:tplc="6ABAD530">
      <w:numFmt w:val="bullet"/>
      <w:lvlText w:val="•"/>
      <w:lvlJc w:val="left"/>
      <w:pPr>
        <w:ind w:left="7561" w:hanging="360"/>
      </w:pPr>
      <w:rPr>
        <w:rFonts w:hint="default"/>
        <w:lang w:val="bg-BG" w:eastAsia="en-US" w:bidi="ar-SA"/>
      </w:rPr>
    </w:lvl>
    <w:lvl w:ilvl="7" w:tplc="47C487B6">
      <w:numFmt w:val="bullet"/>
      <w:lvlText w:val="•"/>
      <w:lvlJc w:val="left"/>
      <w:pPr>
        <w:ind w:left="8641" w:hanging="360"/>
      </w:pPr>
      <w:rPr>
        <w:rFonts w:hint="default"/>
        <w:lang w:val="bg-BG" w:eastAsia="en-US" w:bidi="ar-SA"/>
      </w:rPr>
    </w:lvl>
    <w:lvl w:ilvl="8" w:tplc="C21AFE7A">
      <w:numFmt w:val="bullet"/>
      <w:lvlText w:val="•"/>
      <w:lvlJc w:val="left"/>
      <w:pPr>
        <w:ind w:left="9721" w:hanging="360"/>
      </w:pPr>
      <w:rPr>
        <w:rFonts w:hint="default"/>
        <w:lang w:val="bg-BG" w:eastAsia="en-US" w:bidi="ar-SA"/>
      </w:rPr>
    </w:lvl>
  </w:abstractNum>
  <w:num w:numId="1" w16cid:durableId="5865026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6A8"/>
    <w:rsid w:val="000235A4"/>
    <w:rsid w:val="00031D44"/>
    <w:rsid w:val="000451A7"/>
    <w:rsid w:val="001B033B"/>
    <w:rsid w:val="001C570F"/>
    <w:rsid w:val="001E7E34"/>
    <w:rsid w:val="00263131"/>
    <w:rsid w:val="0029720B"/>
    <w:rsid w:val="002B26A8"/>
    <w:rsid w:val="002E5120"/>
    <w:rsid w:val="0035149C"/>
    <w:rsid w:val="004B1DF4"/>
    <w:rsid w:val="004C5D2F"/>
    <w:rsid w:val="005B0817"/>
    <w:rsid w:val="00667809"/>
    <w:rsid w:val="00847627"/>
    <w:rsid w:val="008D79C4"/>
    <w:rsid w:val="009B2512"/>
    <w:rsid w:val="009B4F9A"/>
    <w:rsid w:val="00A45C34"/>
    <w:rsid w:val="00A7526F"/>
    <w:rsid w:val="00A96E87"/>
    <w:rsid w:val="00BB5D5D"/>
    <w:rsid w:val="00C933E7"/>
    <w:rsid w:val="00E1732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D19D9"/>
  <w15:chartTrackingRefBased/>
  <w15:docId w15:val="{63733EA3-6BCD-4249-BEEB-93EBE6318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after="0" w:line="240" w:lineRule="auto"/>
    </w:pPr>
    <w:rPr>
      <w:rFonts w:ascii="Verdana" w:eastAsia="Verdana" w:hAnsi="Verdana" w:cs="Verdana"/>
    </w:rPr>
  </w:style>
  <w:style w:type="paragraph" w:styleId="Heading1">
    <w:name w:val="heading 1"/>
    <w:basedOn w:val="Normal"/>
    <w:next w:val="Normal"/>
    <w:link w:val="Heading1Char"/>
    <w:uiPriority w:val="9"/>
    <w:qFormat/>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unhideWhenUsed/>
    <w:qFormat/>
    <w:pPr>
      <w:ind w:left="720"/>
      <w:outlineLvl w:val="1"/>
    </w:pPr>
    <w:rPr>
      <w:b/>
      <w:bCs/>
      <w:sz w:val="20"/>
      <w:szCs w:val="20"/>
    </w:rPr>
  </w:style>
  <w:style w:type="paragraph" w:styleId="Heading3">
    <w:name w:val="heading 3"/>
    <w:basedOn w:val="Normal"/>
    <w:next w:val="Normal"/>
    <w:link w:val="Heading3Char"/>
    <w:uiPriority w:val="9"/>
    <w:semiHidden/>
    <w:unhideWhenUsed/>
    <w:qFormat/>
    <w:pPr>
      <w:keepNext/>
      <w:keepLines/>
      <w:spacing w:before="20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pPr>
      <w:keepNext/>
      <w:keepLines/>
      <w:spacing w:before="20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semiHidden/>
    <w:unhideWhenUsed/>
    <w:qFormat/>
    <w:pPr>
      <w:keepNext/>
      <w:keepLines/>
      <w:spacing w:before="20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pPr>
      <w:keepNext/>
      <w:keepLines/>
      <w:spacing w:before="20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pPr>
      <w:spacing w:after="0" w:line="240" w:lineRule="auto"/>
    </w:p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rPr>
      <w:rFonts w:asciiTheme="majorHAnsi" w:eastAsiaTheme="majorEastAsia" w:hAnsiTheme="majorHAnsi" w:cstheme="majorBidi"/>
      <w:b/>
      <w:bCs/>
      <w:i/>
      <w:iCs/>
      <w:color w:val="4472C4" w:themeColor="accent1"/>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rPr>
      <w:rFonts w:asciiTheme="majorHAnsi" w:eastAsiaTheme="majorEastAsia" w:hAnsiTheme="majorHAnsi" w:cstheme="majorBidi"/>
      <w:i/>
      <w:iCs/>
      <w:color w:val="1F3763"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Pr>
      <w:rFonts w:asciiTheme="majorHAnsi" w:eastAsiaTheme="majorEastAsia" w:hAnsiTheme="majorHAnsi" w:cstheme="majorBidi"/>
      <w:i/>
      <w:iCs/>
      <w:color w:val="404040" w:themeColor="text1" w:themeTint="BF"/>
      <w:sz w:val="20"/>
      <w:szCs w:val="20"/>
    </w:rPr>
  </w:style>
  <w:style w:type="paragraph" w:styleId="Subtitle">
    <w:name w:val="Subtitle"/>
    <w:basedOn w:val="Normal"/>
    <w:next w:val="Normal"/>
    <w:link w:val="SubtitleChar"/>
    <w:uiPriority w:val="11"/>
    <w:qFormat/>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4472C4" w:themeColor="accent1"/>
      <w:spacing w:val="15"/>
      <w:sz w:val="24"/>
      <w:szCs w:val="24"/>
    </w:rPr>
  </w:style>
  <w:style w:type="character" w:styleId="SubtleEmphasis">
    <w:name w:val="Subtle Emphasis"/>
    <w:basedOn w:val="DefaultParagraphFont"/>
    <w:uiPriority w:val="19"/>
    <w:qFormat/>
    <w:rPr>
      <w:i/>
      <w:iCs/>
      <w:color w:val="808080" w:themeColor="text1" w:themeTint="7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Pr>
      <w:b/>
      <w:bCs/>
      <w:i/>
      <w:iCs/>
      <w:color w:val="4472C4" w:themeColor="accent1"/>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rPr>
      <w:smallCaps/>
      <w:color w:val="ED7D31" w:themeColor="accent2"/>
      <w:u w:val="single"/>
    </w:rPr>
  </w:style>
  <w:style w:type="character" w:styleId="IntenseReference">
    <w:name w:val="Intense Reference"/>
    <w:basedOn w:val="DefaultParagraphFont"/>
    <w:uiPriority w:val="32"/>
    <w:qFormat/>
    <w:rPr>
      <w:b/>
      <w:bCs/>
      <w:smallCaps/>
      <w:color w:val="ED7D31" w:themeColor="accent2"/>
      <w:spacing w:val="5"/>
      <w:u w:val="single"/>
    </w:rPr>
  </w:style>
  <w:style w:type="character" w:styleId="BookTitle">
    <w:name w:val="Book Title"/>
    <w:basedOn w:val="DefaultParagraphFont"/>
    <w:uiPriority w:val="33"/>
    <w:qFormat/>
    <w:rPr>
      <w:b/>
      <w:bCs/>
      <w:smallCaps/>
      <w:spacing w:val="5"/>
    </w:rPr>
  </w:style>
  <w:style w:type="paragraph" w:styleId="ListParagraph">
    <w:name w:val="List Paragraph"/>
    <w:basedOn w:val="Normal"/>
    <w:uiPriority w:val="34"/>
    <w:qFormat/>
    <w:pPr>
      <w:ind w:left="720"/>
      <w:contextualSpacing/>
    </w:p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563C1" w:themeColor="hyperlink"/>
      <w:u w:val="single"/>
    </w:rPr>
  </w:style>
  <w:style w:type="paragraph" w:styleId="PlainText">
    <w:name w:val="Plain Text"/>
    <w:basedOn w:val="Normal"/>
    <w:link w:val="PlainTextChar"/>
    <w:uiPriority w:val="99"/>
    <w:semiHidden/>
    <w:unhideWhenUsed/>
    <w:rPr>
      <w:rFonts w:ascii="Courier New" w:hAnsi="Courier New" w:cs="Courier New"/>
      <w:sz w:val="21"/>
      <w:szCs w:val="21"/>
    </w:rPr>
  </w:style>
  <w:style w:type="character" w:customStyle="1" w:styleId="PlainTextChar">
    <w:name w:val="Plain Text Char"/>
    <w:basedOn w:val="DefaultParagraphFont"/>
    <w:link w:val="PlainText"/>
    <w:uiPriority w:val="99"/>
    <w:rPr>
      <w:rFonts w:ascii="Courier New" w:hAnsi="Courier New" w:cs="Courier New"/>
      <w:sz w:val="21"/>
      <w:szCs w:val="21"/>
    </w:rPr>
  </w:style>
  <w:style w:type="paragraph" w:styleId="Header">
    <w:name w:val="header"/>
    <w:basedOn w:val="Normal"/>
    <w:link w:val="HeaderChar"/>
    <w:uiPriority w:val="99"/>
    <w:unhideWhenUsed/>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qFormat/>
    <w:pPr>
      <w:spacing w:after="200"/>
    </w:pPr>
    <w:rPr>
      <w:i/>
      <w:iCs/>
      <w:color w:val="44546A" w:themeColor="text2"/>
      <w:sz w:val="18"/>
      <w:szCs w:val="18"/>
    </w:rPr>
  </w:style>
  <w:style w:type="paragraph" w:styleId="BodyText">
    <w:name w:val="Body Text"/>
    <w:basedOn w:val="Normal"/>
    <w:link w:val="BodyTextChar"/>
    <w:uiPriority w:val="1"/>
    <w:qFormat/>
    <w:pPr>
      <w:ind w:left="685"/>
    </w:pPr>
    <w:rPr>
      <w:sz w:val="20"/>
      <w:szCs w:val="20"/>
    </w:rPr>
  </w:style>
  <w:style w:type="character" w:customStyle="1" w:styleId="BodyTextChar">
    <w:name w:val="Body Text Char"/>
    <w:basedOn w:val="DefaultParagraphFont"/>
    <w:link w:val="BodyText"/>
    <w:uiPriority w:val="1"/>
    <w:rPr>
      <w:rFonts w:ascii="Verdana" w:eastAsia="Verdana" w:hAnsi="Verdana" w:cs="Verdana"/>
      <w:sz w:val="20"/>
      <w:szCs w:val="20"/>
    </w:rPr>
  </w:style>
  <w:style w:type="paragraph" w:styleId="Title">
    <w:name w:val="Title"/>
    <w:basedOn w:val="Normal"/>
    <w:link w:val="TitleChar"/>
    <w:uiPriority w:val="10"/>
    <w:qFormat/>
    <w:pPr>
      <w:ind w:left="3922" w:right="3580" w:firstLine="566"/>
    </w:pPr>
    <w:rPr>
      <w:rFonts w:ascii="Arial" w:eastAsia="Arial" w:hAnsi="Arial" w:cs="Arial"/>
      <w:b/>
      <w:bCs/>
      <w:sz w:val="28"/>
      <w:szCs w:val="28"/>
    </w:rPr>
  </w:style>
  <w:style w:type="character" w:customStyle="1" w:styleId="TitleChar">
    <w:name w:val="Title Char"/>
    <w:basedOn w:val="DefaultParagraphFont"/>
    <w:link w:val="Title"/>
    <w:uiPriority w:val="10"/>
    <w:rPr>
      <w:rFonts w:ascii="Arial" w:eastAsia="Arial" w:hAnsi="Arial" w:cs="Arial"/>
      <w:b/>
      <w:bCs/>
      <w:sz w:val="28"/>
      <w:szCs w:val="28"/>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Pr>
      <w:rFonts w:ascii="Verdana" w:eastAsia="Verdana" w:hAnsi="Verdana" w:cs="Verdana"/>
      <w:b/>
      <w:bCs/>
      <w:sz w:val="20"/>
      <w:szCs w:val="20"/>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131255">
      <w:bodyDiv w:val="1"/>
      <w:marLeft w:val="0"/>
      <w:marRight w:val="0"/>
      <w:marTop w:val="0"/>
      <w:marBottom w:val="0"/>
      <w:divBdr>
        <w:top w:val="none" w:sz="0" w:space="0" w:color="auto"/>
        <w:left w:val="none" w:sz="0" w:space="0" w:color="auto"/>
        <w:bottom w:val="none" w:sz="0" w:space="0" w:color="auto"/>
        <w:right w:val="none" w:sz="0" w:space="0" w:color="auto"/>
      </w:divBdr>
    </w:div>
    <w:div w:id="346949315">
      <w:bodyDiv w:val="1"/>
      <w:marLeft w:val="0"/>
      <w:marRight w:val="0"/>
      <w:marTop w:val="0"/>
      <w:marBottom w:val="0"/>
      <w:divBdr>
        <w:top w:val="none" w:sz="0" w:space="0" w:color="auto"/>
        <w:left w:val="none" w:sz="0" w:space="0" w:color="auto"/>
        <w:bottom w:val="none" w:sz="0" w:space="0" w:color="auto"/>
        <w:right w:val="none" w:sz="0" w:space="0" w:color="auto"/>
      </w:divBdr>
    </w:div>
    <w:div w:id="423232801">
      <w:bodyDiv w:val="1"/>
      <w:marLeft w:val="0"/>
      <w:marRight w:val="0"/>
      <w:marTop w:val="0"/>
      <w:marBottom w:val="0"/>
      <w:divBdr>
        <w:top w:val="none" w:sz="0" w:space="0" w:color="auto"/>
        <w:left w:val="none" w:sz="0" w:space="0" w:color="auto"/>
        <w:bottom w:val="none" w:sz="0" w:space="0" w:color="auto"/>
        <w:right w:val="none" w:sz="0" w:space="0" w:color="auto"/>
      </w:divBdr>
    </w:div>
    <w:div w:id="1232424593">
      <w:bodyDiv w:val="1"/>
      <w:marLeft w:val="0"/>
      <w:marRight w:val="0"/>
      <w:marTop w:val="0"/>
      <w:marBottom w:val="0"/>
      <w:divBdr>
        <w:top w:val="none" w:sz="0" w:space="0" w:color="auto"/>
        <w:left w:val="none" w:sz="0" w:space="0" w:color="auto"/>
        <w:bottom w:val="none" w:sz="0" w:space="0" w:color="auto"/>
        <w:right w:val="none" w:sz="0" w:space="0" w:color="auto"/>
      </w:divBdr>
    </w:div>
    <w:div w:id="1349258980">
      <w:bodyDiv w:val="1"/>
      <w:marLeft w:val="0"/>
      <w:marRight w:val="0"/>
      <w:marTop w:val="0"/>
      <w:marBottom w:val="0"/>
      <w:divBdr>
        <w:top w:val="none" w:sz="0" w:space="0" w:color="auto"/>
        <w:left w:val="none" w:sz="0" w:space="0" w:color="auto"/>
        <w:bottom w:val="none" w:sz="0" w:space="0" w:color="auto"/>
        <w:right w:val="none" w:sz="0" w:space="0" w:color="auto"/>
      </w:divBdr>
    </w:div>
    <w:div w:id="2088725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明朝"/>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436</Words>
  <Characters>2490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Velina Gyumova</dc:creator>
  <cp:lastModifiedBy>Stepan Mikhailov</cp:lastModifiedBy>
  <cp:revision>5</cp:revision>
  <dcterms:created xsi:type="dcterms:W3CDTF">2024-12-10T19:29:00Z</dcterms:created>
  <dcterms:modified xsi:type="dcterms:W3CDTF">2025-04-29T08:09:00Z</dcterms:modified>
</cp:coreProperties>
</file>