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BC4" w:rsidRDefault="006E1BC4">
      <w:pPr>
        <w:pStyle w:val="Textbody"/>
        <w:rPr>
          <w:rFonts w:hint="eastAsia"/>
        </w:rPr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3285"/>
        <w:gridCol w:w="2711"/>
      </w:tblGrid>
      <w:tr w:rsidR="006E1BC4" w:rsidTr="005657A8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6E1BC4" w:rsidRDefault="00440B17">
            <w:pPr>
              <w:pStyle w:val="Standard"/>
              <w:shd w:val="clear" w:color="auto" w:fill="C9211E"/>
              <w:jc w:val="center"/>
              <w:rPr>
                <w:rFonts w:hint="eastAsia"/>
                <w:color w:val="FFFFFF"/>
              </w:rPr>
            </w:pPr>
            <w:r>
              <w:rPr>
                <w:b/>
                <w:color w:val="FFFFFF"/>
                <w:sz w:val="28"/>
                <w:szCs w:val="28"/>
              </w:rPr>
              <w:t>HELIOS SPA  HOTEL</w:t>
            </w:r>
          </w:p>
          <w:p w:rsidR="006E1BC4" w:rsidRDefault="00440B17">
            <w:pPr>
              <w:pStyle w:val="Standard"/>
              <w:shd w:val="clear" w:color="auto" w:fill="C9211E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 SUMMER 2020 FACT SHEET</w:t>
            </w:r>
          </w:p>
        </w:tc>
      </w:tr>
      <w:tr w:rsidR="006E1BC4" w:rsidTr="005657A8">
        <w:trPr>
          <w:trHeight w:val="22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2006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6E1BC4" w:rsidTr="005657A8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4*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E1BC4" w:rsidTr="005657A8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Company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DoubleTree Varna EAD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6E1BC4" w:rsidTr="005657A8">
        <w:trPr>
          <w:trHeight w:val="22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6E1BC4">
            <w:pPr>
              <w:pStyle w:val="Standard"/>
              <w:rPr>
                <w:rFonts w:hint="eastAsia"/>
                <w:b/>
                <w:sz w:val="18"/>
              </w:rPr>
            </w:pP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6E1BC4">
            <w:pPr>
              <w:pStyle w:val="Standard"/>
              <w:rPr>
                <w:rFonts w:hint="eastAsia"/>
              </w:rPr>
            </w:pP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Varna, Bulgaria, Golden Sands</w:t>
            </w:r>
          </w:p>
        </w:tc>
      </w:tr>
      <w:tr w:rsidR="006E1BC4" w:rsidTr="005657A8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Season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Call center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+359 52 355 697</w:t>
            </w:r>
          </w:p>
        </w:tc>
      </w:tr>
      <w:tr w:rsidR="006E1BC4" w:rsidTr="005657A8">
        <w:trPr>
          <w:trHeight w:val="22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All inclusive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+359 52 355 697</w:t>
            </w:r>
          </w:p>
        </w:tc>
      </w:tr>
      <w:tr w:rsidR="006E1BC4" w:rsidTr="005657A8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rStyle w:val="2"/>
                <w:sz w:val="18"/>
              </w:rPr>
              <w:t>http://heliospa.tilda.ws/</w:t>
            </w:r>
          </w:p>
        </w:tc>
      </w:tr>
      <w:tr w:rsidR="006E1BC4" w:rsidTr="005657A8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624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6E1BC4">
            <w:pPr>
              <w:rPr>
                <w:rFonts w:hint="eastAsia"/>
              </w:rPr>
            </w:pPr>
          </w:p>
        </w:tc>
      </w:tr>
    </w:tbl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9"/>
        <w:gridCol w:w="2250"/>
        <w:gridCol w:w="2385"/>
        <w:gridCol w:w="4211"/>
      </w:tblGrid>
      <w:tr w:rsidR="006E1BC4">
        <w:trPr>
          <w:trHeight w:val="675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shd w:val="clear" w:color="auto" w:fill="C9211E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DISTANCE &amp; GENERAL INFORMATION</w:t>
            </w:r>
          </w:p>
        </w:tc>
      </w:tr>
      <w:tr w:rsidR="006E1BC4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6E1BC4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6E1BC4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Marine Garden Varna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tabs>
                <w:tab w:val="center" w:pos="2514"/>
              </w:tabs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6E1BC4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15.00</w:t>
            </w:r>
          </w:p>
        </w:tc>
      </w:tr>
      <w:tr w:rsidR="006E1BC4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6E1BC4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Visa, MasterCard</w:t>
            </w:r>
          </w:p>
        </w:tc>
      </w:tr>
      <w:tr w:rsidR="006E1BC4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6E1BC4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Black Sea Rama Golf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6E1BC4">
        <w:trPr>
          <w:trHeight w:val="24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Lighthouse Golf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Transfer Types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Taxi / Private transportation available upon request as an extra payment. Please contact to our reservation department.</w:t>
            </w:r>
          </w:p>
        </w:tc>
      </w:tr>
    </w:tbl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  <w:bookmarkStart w:id="0" w:name="_GoBack"/>
      <w:bookmarkEnd w:id="0"/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038"/>
        <w:gridCol w:w="2324"/>
        <w:gridCol w:w="2603"/>
      </w:tblGrid>
      <w:tr w:rsidR="006E1BC4">
        <w:trPr>
          <w:trHeight w:val="675"/>
        </w:trPr>
        <w:tc>
          <w:tcPr>
            <w:tcW w:w="109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OTHER SERVICES</w:t>
            </w:r>
          </w:p>
        </w:tc>
      </w:tr>
      <w:tr w:rsidR="006E1BC4">
        <w:trPr>
          <w:trHeight w:val="163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lastRenderedPageBreak/>
              <w:t>Free</w:t>
            </w: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at the lobby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Daily activities</w:t>
            </w:r>
          </w:p>
        </w:tc>
      </w:tr>
      <w:tr w:rsidR="006E1BC4">
        <w:trPr>
          <w:trHeight w:val="163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6E1BC4">
            <w:pPr>
              <w:rPr>
                <w:rFonts w:hint="eastAsia"/>
                <w:color w:val="FFFFFF"/>
              </w:rPr>
            </w:pP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American billiard</w:t>
            </w:r>
            <w:r>
              <w:rPr>
                <w:color w:val="000000"/>
                <w:sz w:val="18"/>
                <w:szCs w:val="18"/>
                <w:lang w:val="bg-BG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table tennis, tennis rackets and balls, tennis courts from 08.00 to 20.00.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</w:t>
            </w:r>
            <w:r>
              <w:rPr>
                <w:color w:val="000000"/>
                <w:sz w:val="18"/>
                <w:szCs w:val="18"/>
                <w:lang w:val="bg-BG"/>
              </w:rPr>
              <w:t xml:space="preserve"> (3-7 </w:t>
            </w:r>
            <w:r>
              <w:rPr>
                <w:color w:val="000000"/>
                <w:sz w:val="18"/>
                <w:szCs w:val="18"/>
              </w:rPr>
              <w:t>and 7-11)</w:t>
            </w:r>
          </w:p>
        </w:tc>
      </w:tr>
      <w:tr w:rsidR="006E1BC4">
        <w:trPr>
          <w:trHeight w:val="107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6E1BC4">
            <w:pPr>
              <w:rPr>
                <w:rFonts w:hint="eastAsia"/>
                <w:color w:val="FFFFFF"/>
              </w:rPr>
            </w:pP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Steam bath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Minibar: 1 bottle of 1.5L water per room per day is included ; </w:t>
            </w:r>
          </w:p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* for additional requirements it will be extra charged</w:t>
            </w:r>
          </w:p>
        </w:tc>
      </w:tr>
      <w:tr w:rsidR="006E1BC4">
        <w:trPr>
          <w:trHeight w:val="180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Bali beds</w:t>
            </w:r>
          </w:p>
        </w:tc>
      </w:tr>
      <w:tr w:rsidR="006E1BC4">
        <w:trPr>
          <w:trHeight w:val="18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Tennis courts are extra paid between 20.00-24.00 hrs. (20BGN per hour)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Private dinner and party organisations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6E1BC4">
        <w:trPr>
          <w:trHeight w:val="12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Taxi transfer (hotel-airport; airport-hotel)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Nightclub expenses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6E1BC4">
        <w:trPr>
          <w:trHeight w:val="12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 </w:t>
            </w:r>
            <w:r>
              <w:rPr>
                <w:sz w:val="14"/>
                <w:szCs w:val="14"/>
              </w:rPr>
              <w:t xml:space="preserve">(will not be in operation due to COVID 19 situation) 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Excursions and boat/yacht trips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</w:tr>
      <w:tr w:rsidR="006E1BC4">
        <w:trPr>
          <w:trHeight w:val="12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4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Automatic wash machine usage located on the ground floor</w:t>
            </w:r>
          </w:p>
        </w:tc>
      </w:tr>
    </w:tbl>
    <w:p w:rsidR="006E1BC4" w:rsidRDefault="006E1BC4">
      <w:pPr>
        <w:pStyle w:val="Standard"/>
        <w:rPr>
          <w:rFonts w:hint="eastAsia"/>
          <w:sz w:val="20"/>
          <w:szCs w:val="20"/>
        </w:rPr>
      </w:pPr>
    </w:p>
    <w:p w:rsidR="006E1BC4" w:rsidRDefault="00440B17">
      <w:pPr>
        <w:pStyle w:val="Standard"/>
        <w:ind w:left="-397"/>
        <w:rPr>
          <w:rFonts w:hint="eastAsia"/>
          <w:b/>
          <w:sz w:val="22"/>
          <w:szCs w:val="18"/>
        </w:rPr>
      </w:pPr>
      <w:r>
        <w:rPr>
          <w:b/>
          <w:sz w:val="22"/>
          <w:szCs w:val="18"/>
        </w:rPr>
        <w:t>*** For our extra services please contact our Guest Relations &amp; Concierge department.</w:t>
      </w:r>
    </w:p>
    <w:p w:rsidR="006E1BC4" w:rsidRDefault="006E1BC4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:rsidR="006E1BC4" w:rsidRDefault="006E1BC4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:rsidR="006E1BC4" w:rsidRDefault="006E1BC4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6E1BC4">
        <w:trPr>
          <w:trHeight w:val="573"/>
        </w:trPr>
        <w:tc>
          <w:tcPr>
            <w:tcW w:w="10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BIRTHDAY &amp; ANNIVERSARY BENEFITS</w:t>
            </w:r>
          </w:p>
        </w:tc>
      </w:tr>
      <w:tr w:rsidR="006E1BC4">
        <w:trPr>
          <w:trHeight w:val="240"/>
        </w:trPr>
        <w:tc>
          <w:tcPr>
            <w:tcW w:w="10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Cake, wine(1 bottle 0.7l) – free of charge</w:t>
            </w:r>
          </w:p>
        </w:tc>
      </w:tr>
    </w:tbl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tbl>
      <w:tblPr>
        <w:tblW w:w="10936" w:type="dxa"/>
        <w:tblInd w:w="-425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69"/>
        <w:gridCol w:w="5567"/>
      </w:tblGrid>
      <w:tr w:rsidR="006E1BC4">
        <w:trPr>
          <w:trHeight w:val="627"/>
        </w:trPr>
        <w:tc>
          <w:tcPr>
            <w:tcW w:w="10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HONEYMOON PACKAGE (Valid only for honeymoon package rates &amp; in hotel per reservations)</w:t>
            </w:r>
          </w:p>
        </w:tc>
      </w:tr>
      <w:tr w:rsidR="006E1BC4">
        <w:trPr>
          <w:trHeight w:val="228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spacing w:after="160" w:line="247" w:lineRule="auto"/>
              <w:rPr>
                <w:rFonts w:hint="eastAsia"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Welcoming with Prosecco, chocolates and a bouquet of flowers</w:t>
            </w:r>
          </w:p>
        </w:tc>
        <w:tc>
          <w:tcPr>
            <w:tcW w:w="5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Romantic dinner (1 time)</w:t>
            </w:r>
          </w:p>
        </w:tc>
      </w:tr>
      <w:tr w:rsidR="006E1BC4">
        <w:trPr>
          <w:trHeight w:val="228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honeymoon amenity in the room</w:t>
            </w:r>
          </w:p>
          <w:p w:rsidR="006E1BC4" w:rsidRDefault="006E1BC4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5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bottle of sparkling wine, heart-shaped cake  </w:t>
            </w:r>
          </w:p>
          <w:p w:rsidR="006E1BC4" w:rsidRDefault="006E1BC4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6E1BC4">
        <w:trPr>
          <w:trHeight w:val="228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Traditional Honeymoon Breakfast, served in the room (1 time)</w:t>
            </w:r>
          </w:p>
          <w:p w:rsidR="006E1BC4" w:rsidRDefault="006E1BC4">
            <w:pPr>
              <w:pStyle w:val="Standard"/>
              <w:rPr>
                <w:rFonts w:hint="eastAsia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5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</w:tbl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tbl>
      <w:tblPr>
        <w:tblW w:w="11753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599"/>
        <w:gridCol w:w="1409"/>
        <w:gridCol w:w="1359"/>
        <w:gridCol w:w="1548"/>
        <w:gridCol w:w="1844"/>
        <w:gridCol w:w="2835"/>
        <w:gridCol w:w="159"/>
      </w:tblGrid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 Pool View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 Sea View</w:t>
            </w:r>
          </w:p>
        </w:tc>
        <w:tc>
          <w:tcPr>
            <w:tcW w:w="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hint="eastAsia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Maximum capacity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6E1BC4">
        <w:trPr>
          <w:trHeight w:val="305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Square meters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102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Massage bed on request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89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157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Bathroom Bath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(shampoo, conditioner, shower gel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soap, shower cap)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Comb, rasp, shaving set, fiber,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bathrobe &amp; slippers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İn the 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Only in the lobby /public areas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Iron / ironing board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MP3 Player / radio / alarm clock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Digital safe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At reception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Minibar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Tea &amp; coffee set - Kettle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 xml:space="preserve">                                                                                     -</w:t>
            </w:r>
          </w:p>
        </w:tc>
        <w:tc>
          <w:tcPr>
            <w:tcW w:w="159" w:type="dxa"/>
          </w:tcPr>
          <w:p w:rsidR="006E1BC4" w:rsidRDefault="006E1BC4">
            <w:pPr>
              <w:rPr>
                <w:rFonts w:hint="eastAsia"/>
              </w:rPr>
            </w:pPr>
          </w:p>
        </w:tc>
      </w:tr>
    </w:tbl>
    <w:p w:rsidR="006E1BC4" w:rsidRDefault="006E1BC4">
      <w:pPr>
        <w:rPr>
          <w:rFonts w:hint="eastAsia"/>
          <w:vanish/>
        </w:rPr>
      </w:pPr>
    </w:p>
    <w:tbl>
      <w:tblPr>
        <w:tblW w:w="10893" w:type="dxa"/>
        <w:tblInd w:w="-353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347"/>
        <w:gridCol w:w="4546"/>
      </w:tblGrid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lastRenderedPageBreak/>
              <w:t>VIP AMENITIES &amp; SUITE CONCEPT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One – bedroom suite with Pool/Sea View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Double direction transfer (Varna Airport)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On request (payable)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Early check-in &amp; late check-out (subject to availability)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Butler service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Breakfast in room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Laundry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Dry cleaning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Turn Down service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Fruit basket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Full bar set-up: Chivas Regal 70 CL, Belvedere, Tanqueray Gin,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Red Wine,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White Wine, Baileys,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Olmeca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Silver Tequila,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Tekirdag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, Sparkling Wine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 set-up: Chivas Regal 35 CL,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rakiya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 50 cl Red Wine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Sparkling wine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 mini bar + 2 coca cola can, 2 beers, 2 juices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6E1BC4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Flower service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</w:tbl>
    <w:p w:rsidR="006E1BC4" w:rsidRDefault="006E1BC4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6"/>
        <w:gridCol w:w="1799"/>
        <w:gridCol w:w="3141"/>
        <w:gridCol w:w="2829"/>
      </w:tblGrid>
      <w:tr w:rsidR="006E1BC4">
        <w:trPr>
          <w:trHeight w:val="665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 xml:space="preserve"> ALL INCLUSIVE BEVERAGE CONCEPT (10.00-23.00)</w:t>
            </w:r>
          </w:p>
        </w:tc>
      </w:tr>
      <w:tr w:rsidR="006E1BC4">
        <w:trPr>
          <w:trHeight w:val="449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and imported draft beers</w:t>
            </w: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6E1BC4">
        <w:trPr>
          <w:trHeight w:val="748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Local and imported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:rsidR="006E1BC4" w:rsidRDefault="00440B17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imported scotch whiskeys</w:t>
            </w:r>
          </w:p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brandy`s </w:t>
            </w:r>
          </w:p>
          <w:p w:rsidR="006E1BC4" w:rsidRDefault="00440B17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vodkas</w:t>
            </w:r>
          </w:p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gins</w:t>
            </w:r>
          </w:p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liquor</w:t>
            </w:r>
          </w:p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:rsidR="006E1BC4" w:rsidRDefault="00440B17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rums</w:t>
            </w:r>
          </w:p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imported tequila</w:t>
            </w:r>
          </w:p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1BC4" w:rsidRDefault="006E1BC4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BC4" w:rsidRDefault="006E1BC4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</w:tr>
    </w:tbl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tbl>
      <w:tblPr>
        <w:tblW w:w="11114" w:type="dxa"/>
        <w:tblInd w:w="-534" w:type="dxa"/>
        <w:tblLook w:val="0000" w:firstRow="0" w:lastRow="0" w:firstColumn="0" w:lastColumn="0" w:noHBand="0" w:noVBand="0"/>
      </w:tblPr>
      <w:tblGrid>
        <w:gridCol w:w="2522"/>
        <w:gridCol w:w="1391"/>
        <w:gridCol w:w="1530"/>
        <w:gridCol w:w="1275"/>
        <w:gridCol w:w="1342"/>
        <w:gridCol w:w="3054"/>
      </w:tblGrid>
      <w:tr w:rsidR="006E1BC4" w:rsidTr="00C43C02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RESTAURANTS AND BARS</w:t>
            </w:r>
          </w:p>
        </w:tc>
      </w:tr>
      <w:tr w:rsidR="006E1BC4" w:rsidTr="00C43C02">
        <w:trPr>
          <w:trHeight w:val="20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RESTAURANT/BAR NAME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MEALS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WORKING HOURS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SERVICE TYPE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color w:val="FFFFFF"/>
              </w:rPr>
              <w:t>AI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COMMENTS</w:t>
            </w:r>
          </w:p>
        </w:tc>
      </w:tr>
      <w:tr w:rsidR="006E1BC4" w:rsidTr="00C43C02">
        <w:trPr>
          <w:trHeight w:val="20"/>
        </w:trPr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6"/>
              </w:rPr>
              <w:t>Poseidon main restaurant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</w:rPr>
              <w:t>07.30</w:t>
            </w:r>
            <w:r>
              <w:rPr>
                <w:bCs/>
                <w:sz w:val="18"/>
                <w:szCs w:val="16"/>
                <w:lang w:val="en-GB"/>
              </w:rPr>
              <w:t>-11.00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* For upgrade (payable) for all meals in Demeter Main Restaurant – Apollo </w:t>
            </w:r>
            <w:r>
              <w:rPr>
                <w:sz w:val="18"/>
                <w:szCs w:val="16"/>
              </w:rPr>
              <w:lastRenderedPageBreak/>
              <w:t>Golden Sands Hotel, please contact Helios Reception.</w:t>
            </w:r>
          </w:p>
        </w:tc>
      </w:tr>
      <w:tr w:rsidR="006E1BC4" w:rsidTr="00C43C02">
        <w:trPr>
          <w:trHeight w:val="20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en-GB"/>
              </w:rPr>
              <w:t>12.30-</w:t>
            </w:r>
            <w:r>
              <w:rPr>
                <w:bCs/>
                <w:sz w:val="18"/>
                <w:szCs w:val="16"/>
              </w:rPr>
              <w:t>15.00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bookmarkStart w:id="1" w:name="__DdeLink__1767_4058551157"/>
            <w:r>
              <w:rPr>
                <w:sz w:val="18"/>
                <w:szCs w:val="16"/>
              </w:rPr>
              <w:t>Yes</w:t>
            </w:r>
            <w:bookmarkEnd w:id="1"/>
          </w:p>
        </w:tc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6E1BC4" w:rsidTr="00C43C02">
        <w:trPr>
          <w:trHeight w:val="20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</w:rPr>
              <w:t>18.00</w:t>
            </w:r>
            <w:r>
              <w:rPr>
                <w:bCs/>
                <w:sz w:val="18"/>
                <w:szCs w:val="16"/>
                <w:lang w:val="en-GB"/>
              </w:rPr>
              <w:t>-21.00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rPr>
                <w:rFonts w:hint="eastAsia"/>
              </w:rPr>
            </w:pPr>
          </w:p>
        </w:tc>
      </w:tr>
      <w:tr w:rsidR="006E1BC4" w:rsidTr="00C43C02">
        <w:trPr>
          <w:trHeight w:val="20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Lobby bar area/Juice bar Artemis/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Soup Services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23:00-24:00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6E1BC4" w:rsidTr="00C43C02">
        <w:trPr>
          <w:trHeight w:val="20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bookmarkStart w:id="2" w:name="__DdeLink__5620_2717460032"/>
            <w:r>
              <w:rPr>
                <w:b/>
                <w:sz w:val="18"/>
                <w:szCs w:val="16"/>
              </w:rPr>
              <w:t>Lobby bar</w:t>
            </w:r>
            <w:bookmarkEnd w:id="2"/>
            <w:r>
              <w:rPr>
                <w:b/>
                <w:sz w:val="18"/>
                <w:szCs w:val="16"/>
              </w:rPr>
              <w:t>/ Juice bar Artemis/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10.00-23.00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6E1BC4" w:rsidTr="00C43C02">
        <w:trPr>
          <w:trHeight w:val="20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Poseidon main restaurant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6E1BC4" w:rsidTr="00C43C02">
        <w:trPr>
          <w:trHeight w:val="20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23.00-01.00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From Tuesday to Saturday from 01.07 to 15.09.2020</w:t>
            </w:r>
          </w:p>
        </w:tc>
      </w:tr>
    </w:tbl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6E1BC4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BEACH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Outside pool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Inside</w:t>
            </w:r>
          </w:p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pool</w:t>
            </w:r>
          </w:p>
        </w:tc>
      </w:tr>
      <w:tr w:rsidR="006E1BC4">
        <w:trPr>
          <w:trHeight w:val="20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Public beach – 500m</w:t>
            </w:r>
          </w:p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8"/>
              </w:rPr>
              <w:t xml:space="preserve">Private beach – Yes </w:t>
            </w:r>
          </w:p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8"/>
              </w:rPr>
              <w:t>(Shuttle service 10:00-17:00)</w:t>
            </w:r>
          </w:p>
          <w:p w:rsidR="006E1BC4" w:rsidRDefault="00440B17">
            <w:pPr>
              <w:rPr>
                <w:rFonts w:hint="eastAsia"/>
                <w:b/>
                <w:sz w:val="18"/>
                <w:szCs w:val="18"/>
              </w:rPr>
            </w:pPr>
            <w:r>
              <w:rPr>
                <w:rFonts w:ascii="LiberationSerif-Bold" w:hAnsi="LiberationSerif-Bold"/>
                <w:b/>
                <w:sz w:val="18"/>
                <w:szCs w:val="18"/>
              </w:rPr>
              <w:t>Period from 01.07.2020 to 15.09.2020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E1BC4">
        <w:trPr>
          <w:trHeight w:val="20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6E1BC4">
            <w:pPr>
              <w:rPr>
                <w:rFonts w:hint="eastAsia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hint="eastAsia"/>
              </w:rPr>
            </w:pPr>
            <w:r>
              <w:rPr>
                <w:b/>
                <w:sz w:val="16"/>
              </w:rPr>
              <w:t>Heated pools, April - October only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E1BC4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6E1BC4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E1BC4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E1BC4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E1BC4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E1BC4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1BC4" w:rsidRDefault="006E1BC4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769"/>
        <w:gridCol w:w="1287"/>
        <w:gridCol w:w="1127"/>
        <w:gridCol w:w="1188"/>
        <w:gridCol w:w="979"/>
        <w:gridCol w:w="1400"/>
        <w:gridCol w:w="1129"/>
        <w:gridCol w:w="1244"/>
        <w:gridCol w:w="992"/>
      </w:tblGrid>
      <w:tr w:rsidR="006E1BC4">
        <w:trPr>
          <w:trHeight w:val="570"/>
        </w:trPr>
        <w:tc>
          <w:tcPr>
            <w:tcW w:w="111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MEETING HALLS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Meeting halls name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Area/m2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Theater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Classroom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U-shape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Boardroom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Cocktail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Reception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H-Square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Eos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580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500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400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520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Eos I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290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300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130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lastRenderedPageBreak/>
              <w:t>Eos II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290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300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130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Apollo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290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56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110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135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Athena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57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68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18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Dionysus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243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175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110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75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125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Hera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31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36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14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8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E1BC4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Hermes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23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10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</w:tbl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p w:rsidR="006E1BC4" w:rsidRDefault="006E1BC4">
      <w:pPr>
        <w:pStyle w:val="Standard"/>
        <w:rPr>
          <w:rFonts w:hint="eastAsia"/>
        </w:rPr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1"/>
        <w:gridCol w:w="1469"/>
        <w:gridCol w:w="1277"/>
        <w:gridCol w:w="2247"/>
      </w:tblGrid>
      <w:tr w:rsidR="006E1BC4">
        <w:trPr>
          <w:trHeight w:val="510"/>
        </w:trPr>
        <w:tc>
          <w:tcPr>
            <w:tcW w:w="11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Equipment &amp; services in the meeting halls</w:t>
            </w:r>
          </w:p>
          <w:p w:rsidR="006E1BC4" w:rsidRDefault="006E1BC4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</w:p>
        </w:tc>
      </w:tr>
      <w:tr w:rsidR="006E1BC4">
        <w:trPr>
          <w:trHeight w:val="46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Free</w:t>
            </w:r>
          </w:p>
        </w:tc>
        <w:tc>
          <w:tcPr>
            <w:tcW w:w="2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Multimedia projector</w:t>
            </w:r>
          </w:p>
        </w:tc>
        <w:tc>
          <w:tcPr>
            <w:tcW w:w="18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Screen</w:t>
            </w:r>
          </w:p>
        </w:tc>
        <w:tc>
          <w:tcPr>
            <w:tcW w:w="14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Presenter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Audio system</w:t>
            </w:r>
          </w:p>
        </w:tc>
        <w:tc>
          <w:tcPr>
            <w:tcW w:w="2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Wi-Fi</w:t>
            </w:r>
          </w:p>
        </w:tc>
      </w:tr>
      <w:tr w:rsidR="006E1BC4">
        <w:trPr>
          <w:trHeight w:val="194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E1BC4" w:rsidRDefault="00440B17">
            <w:pPr>
              <w:pStyle w:val="Standard"/>
              <w:spacing w:line="360" w:lineRule="auto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Paid</w:t>
            </w:r>
          </w:p>
        </w:tc>
        <w:tc>
          <w:tcPr>
            <w:tcW w:w="2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Laptop</w:t>
            </w:r>
          </w:p>
        </w:tc>
        <w:tc>
          <w:tcPr>
            <w:tcW w:w="18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Notepads</w:t>
            </w:r>
          </w:p>
        </w:tc>
        <w:tc>
          <w:tcPr>
            <w:tcW w:w="14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Flipchart + markers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E1BC4" w:rsidRDefault="00440B1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Microphones</w:t>
            </w:r>
          </w:p>
        </w:tc>
        <w:tc>
          <w:tcPr>
            <w:tcW w:w="2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1BC4" w:rsidRDefault="006E1BC4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</w:p>
        </w:tc>
      </w:tr>
    </w:tbl>
    <w:p w:rsidR="006E1BC4" w:rsidRDefault="006E1BC4">
      <w:pPr>
        <w:pStyle w:val="Standard"/>
        <w:rPr>
          <w:rFonts w:hint="eastAsia"/>
        </w:rPr>
      </w:pPr>
    </w:p>
    <w:sectPr w:rsidR="006E1BC4">
      <w:headerReference w:type="default" r:id="rId6"/>
      <w:footerReference w:type="default" r:id="rId7"/>
      <w:pgSz w:w="12240" w:h="15840"/>
      <w:pgMar w:top="1644" w:right="1134" w:bottom="1331" w:left="1134" w:header="288" w:footer="22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BA8" w:rsidRDefault="00947BA8">
      <w:pPr>
        <w:rPr>
          <w:rFonts w:hint="eastAsia"/>
        </w:rPr>
      </w:pPr>
      <w:r>
        <w:separator/>
      </w:r>
    </w:p>
  </w:endnote>
  <w:endnote w:type="continuationSeparator" w:id="0">
    <w:p w:rsidR="00947BA8" w:rsidRDefault="00947B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-Bold">
    <w:altName w:val="Cambria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BC4" w:rsidRDefault="00440B17">
    <w:pPr>
      <w:pStyle w:val="BodyText"/>
      <w:spacing w:after="0"/>
      <w:jc w:val="center"/>
      <w:rPr>
        <w:rFonts w:hint="eastAsia"/>
      </w:rPr>
    </w:pPr>
    <w:r>
      <w:rPr>
        <w:color w:val="C9211E"/>
        <w:sz w:val="20"/>
        <w:szCs w:val="20"/>
      </w:rPr>
      <w:t>Operation days and the hours of outlets can be changed or re-scheduled by hotel management without giving prior notice and will be announced as internally for the guest.</w:t>
    </w:r>
  </w:p>
  <w:p w:rsidR="006E1BC4" w:rsidRDefault="00440B17">
    <w:pPr>
      <w:pStyle w:val="BodyText"/>
      <w:spacing w:after="0"/>
      <w:jc w:val="center"/>
      <w:rPr>
        <w:rFonts w:hint="eastAsia"/>
      </w:rPr>
    </w:pPr>
    <w:bookmarkStart w:id="3" w:name="__DdeLink__4824_3763090108"/>
    <w:r>
      <w:rPr>
        <w:color w:val="C9211E"/>
        <w:sz w:val="20"/>
        <w:szCs w:val="20"/>
      </w:rPr>
      <w:t>Imported Drinks are subject to availability.</w:t>
    </w:r>
    <w:bookmarkEnd w:id="3"/>
  </w:p>
  <w:p w:rsidR="006E1BC4" w:rsidRDefault="00440B17">
    <w:pPr>
      <w:pStyle w:val="Footer"/>
      <w:jc w:val="center"/>
      <w:rPr>
        <w:rFonts w:hint="eastAsia"/>
        <w:b/>
        <w:bCs/>
        <w:color w:val="09194E"/>
        <w:sz w:val="20"/>
        <w:szCs w:val="20"/>
        <w:lang w:val="de-DE"/>
      </w:rPr>
    </w:pPr>
    <w:r>
      <w:rPr>
        <w:b/>
        <w:bCs/>
        <w:color w:val="C9211E"/>
        <w:sz w:val="20"/>
        <w:szCs w:val="20"/>
        <w:lang w:val="de-DE"/>
      </w:rPr>
      <w:t>Helios Spa</w:t>
    </w:r>
  </w:p>
  <w:p w:rsidR="006E1BC4" w:rsidRDefault="00440B17">
    <w:pPr>
      <w:pStyle w:val="Footer"/>
      <w:jc w:val="center"/>
      <w:rPr>
        <w:rFonts w:hint="eastAsia"/>
        <w:color w:val="09194E"/>
        <w:sz w:val="20"/>
        <w:szCs w:val="20"/>
        <w:lang w:val="de-DE"/>
      </w:rPr>
    </w:pPr>
    <w:r>
      <w:rPr>
        <w:color w:val="C9211E"/>
        <w:sz w:val="20"/>
        <w:szCs w:val="20"/>
        <w:lang w:val="de-DE"/>
      </w:rPr>
      <w:t>Golden Sands Resort, 9007 Varna, Bulgaria +35952 355 697</w:t>
    </w:r>
  </w:p>
  <w:p w:rsidR="006E1BC4" w:rsidRDefault="00440B17">
    <w:pPr>
      <w:pStyle w:val="Footer"/>
      <w:jc w:val="center"/>
      <w:rPr>
        <w:rFonts w:hint="eastAsia"/>
        <w:color w:val="09194E"/>
        <w:sz w:val="20"/>
        <w:szCs w:val="20"/>
        <w:lang w:val="de-DE"/>
      </w:rPr>
    </w:pPr>
    <w:r>
      <w:rPr>
        <w:color w:val="C9211E"/>
        <w:sz w:val="20"/>
        <w:szCs w:val="20"/>
        <w:lang w:val="de-DE"/>
      </w:rPr>
      <w:t>| www.helios-spa.com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BA8" w:rsidRDefault="00947BA8">
      <w:pPr>
        <w:rPr>
          <w:rFonts w:hint="eastAsia"/>
        </w:rPr>
      </w:pPr>
      <w:r>
        <w:separator/>
      </w:r>
    </w:p>
  </w:footnote>
  <w:footnote w:type="continuationSeparator" w:id="0">
    <w:p w:rsidR="00947BA8" w:rsidRDefault="00947BA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BC4" w:rsidRDefault="00440B17">
    <w:pPr>
      <w:pStyle w:val="Header"/>
      <w:jc w:val="center"/>
      <w:rPr>
        <w:rFonts w:hint="eastAsia"/>
      </w:rPr>
    </w:pPr>
    <w:r>
      <w:rPr>
        <w:noProof/>
        <w:lang w:val="bg-BG" w:eastAsia="bg-BG" w:bidi="ar-SA"/>
      </w:rPr>
      <w:drawing>
        <wp:inline distT="0" distB="0" distL="0" distR="0">
          <wp:extent cx="2423160" cy="908050"/>
          <wp:effectExtent l="0" t="0" r="0" b="0"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BC4"/>
    <w:rsid w:val="001D3CB5"/>
    <w:rsid w:val="002C4024"/>
    <w:rsid w:val="00440B17"/>
    <w:rsid w:val="005657A8"/>
    <w:rsid w:val="006E1BC4"/>
    <w:rsid w:val="00947BA8"/>
    <w:rsid w:val="00C4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B2935AFC-F251-4A9E-95E9-429C92F3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Хипервръзка1"/>
    <w:basedOn w:val="DefaultParagraphFont"/>
    <w:qFormat/>
    <w:rPr>
      <w:color w:val="0000FF"/>
      <w:u w:val="single"/>
    </w:rPr>
  </w:style>
  <w:style w:type="character" w:customStyle="1" w:styleId="2">
    <w:name w:val="Хипервръзка2"/>
    <w:basedOn w:val="DefaultParagraphFont"/>
    <w:uiPriority w:val="99"/>
    <w:unhideWhenUsed/>
    <w:qFormat/>
    <w:rsid w:val="004C5CF0"/>
    <w:rPr>
      <w:color w:val="0563C1" w:themeColor="hyperlink"/>
      <w:u w:val="single"/>
    </w:rPr>
  </w:style>
  <w:style w:type="character" w:customStyle="1" w:styleId="a">
    <w:name w:val="Връзка към Интернет"/>
    <w:rPr>
      <w:color w:val="000080"/>
      <w:u w:val="single"/>
    </w:rPr>
  </w:style>
  <w:style w:type="paragraph" w:customStyle="1" w:styleId="10">
    <w:name w:val="Заглавие1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a0">
    <w:name w:val="Указател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1">
    <w:name w:val="Колонтитули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0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4</cp:revision>
  <cp:lastPrinted>2019-03-13T12:38:00Z</cp:lastPrinted>
  <dcterms:created xsi:type="dcterms:W3CDTF">2020-06-04T12:34:00Z</dcterms:created>
  <dcterms:modified xsi:type="dcterms:W3CDTF">2020-06-04T12:44:00Z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