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AEDAA" w14:textId="77777777" w:rsidR="007B4283" w:rsidRDefault="007B4283" w:rsidP="00F8261F">
      <w:pPr>
        <w:pStyle w:val="NormalWeb"/>
        <w:shd w:val="clear" w:color="auto" w:fill="FFFFFF"/>
        <w:spacing w:line="276" w:lineRule="auto"/>
        <w:rPr>
          <w:rFonts w:ascii="Arial" w:hAnsi="Arial" w:cs="Arial"/>
          <w:b/>
          <w:color w:val="000000"/>
        </w:rPr>
      </w:pPr>
    </w:p>
    <w:p w14:paraId="4ECC6182" w14:textId="3EFE356E" w:rsidR="007B4283" w:rsidRDefault="007B4283" w:rsidP="00F8261F">
      <w:pPr>
        <w:pStyle w:val="NormalWeb"/>
        <w:shd w:val="clear" w:color="auto" w:fill="FFFFFF"/>
        <w:spacing w:line="276" w:lineRule="auto"/>
        <w:rPr>
          <w:rFonts w:ascii="Arial" w:hAnsi="Arial" w:cs="Arial"/>
          <w:b/>
          <w:color w:val="000000"/>
        </w:rPr>
      </w:pPr>
    </w:p>
    <w:p w14:paraId="294075DC" w14:textId="10A8B377" w:rsidR="00B63A11" w:rsidRPr="00B63A11" w:rsidRDefault="00B63A11" w:rsidP="00B63A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63A1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Bellicity</w:t>
      </w:r>
      <w:r w:rsidRPr="00B63A1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is a year-round luxury gated apartment complex</w:t>
      </w:r>
      <w:r w:rsidR="00162761">
        <w:rPr>
          <w:rFonts w:ascii="Times New Roman" w:eastAsia="Times New Roman" w:hAnsi="Times New Roman" w:cs="Times New Roman"/>
          <w:sz w:val="24"/>
          <w:szCs w:val="24"/>
          <w:lang w:val="en-US"/>
        </w:rPr>
        <w:t>. It is</w:t>
      </w:r>
      <w:r w:rsidRPr="00B63A1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located in one of the most popular tourist destinations on Bulgaria’s Southern Black Sea coast – the beautiful and peaceful village of Ravda.</w:t>
      </w:r>
    </w:p>
    <w:p w14:paraId="28F63CCF" w14:textId="2D6051A9" w:rsidR="00B63A11" w:rsidRPr="00B63A11" w:rsidRDefault="00B63A11" w:rsidP="00B63A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63A11">
        <w:rPr>
          <w:rFonts w:ascii="Times New Roman" w:eastAsia="Times New Roman" w:hAnsi="Times New Roman" w:cs="Times New Roman"/>
          <w:sz w:val="24"/>
          <w:szCs w:val="24"/>
          <w:lang w:val="en-US"/>
        </w:rPr>
        <w:t>Inspired by the charm of Mediterranean architecture, the complex impresses with its elegant architectural vision, luxurious common areas, comfort and functionality.</w:t>
      </w:r>
    </w:p>
    <w:p w14:paraId="09879A68" w14:textId="48F566A5" w:rsidR="00B63A11" w:rsidRPr="00B63A11" w:rsidRDefault="00B63A11" w:rsidP="00B63A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63A11">
        <w:rPr>
          <w:rFonts w:ascii="Times New Roman" w:eastAsia="Times New Roman" w:hAnsi="Times New Roman" w:cs="Times New Roman"/>
          <w:sz w:val="24"/>
          <w:szCs w:val="24"/>
          <w:lang w:val="en-US"/>
        </w:rPr>
        <w:t>The complex features a uniquely designed inner courtyard that includes a 27-meter outdoor swimming pool</w:t>
      </w:r>
      <w:r w:rsidR="0016276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with a dedicated children’s area</w:t>
      </w:r>
      <w:r w:rsidRPr="00B63A1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a fountain, walkways and a modern </w:t>
      </w:r>
      <w:r w:rsidRPr="00E3008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outdoor </w:t>
      </w:r>
      <w:r w:rsidRPr="00B63A11">
        <w:rPr>
          <w:rFonts w:ascii="Times New Roman" w:eastAsia="Times New Roman" w:hAnsi="Times New Roman" w:cs="Times New Roman"/>
          <w:sz w:val="24"/>
          <w:szCs w:val="24"/>
          <w:lang w:val="en-US"/>
        </w:rPr>
        <w:t>children’s playground.</w:t>
      </w:r>
    </w:p>
    <w:p w14:paraId="323B4D04" w14:textId="08B61D52" w:rsidR="00B63A11" w:rsidRPr="00B63A11" w:rsidRDefault="00B63A11" w:rsidP="00B63A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63A11">
        <w:rPr>
          <w:rFonts w:ascii="Times New Roman" w:eastAsia="Times New Roman" w:hAnsi="Times New Roman" w:cs="Times New Roman"/>
          <w:sz w:val="24"/>
          <w:szCs w:val="24"/>
          <w:lang w:val="en-US"/>
        </w:rPr>
        <w:t>Guests have access to outdoor parking and their safety is ensured by 24-hour security and video surveillance.</w:t>
      </w:r>
    </w:p>
    <w:p w14:paraId="28066600" w14:textId="4870C550" w:rsidR="00B63A11" w:rsidRPr="00B63A11" w:rsidRDefault="00B63A11" w:rsidP="00B63A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63A11">
        <w:rPr>
          <w:rFonts w:ascii="Times New Roman" w:eastAsia="Times New Roman" w:hAnsi="Times New Roman" w:cs="Times New Roman"/>
          <w:sz w:val="24"/>
          <w:szCs w:val="24"/>
          <w:lang w:val="en-US"/>
        </w:rPr>
        <w:t>Accommodation options include on</w:t>
      </w:r>
      <w:r w:rsidRPr="00E3008C">
        <w:rPr>
          <w:rFonts w:ascii="Times New Roman" w:eastAsia="Times New Roman" w:hAnsi="Times New Roman" w:cs="Times New Roman"/>
          <w:sz w:val="24"/>
          <w:szCs w:val="24"/>
          <w:lang w:val="en-US"/>
        </w:rPr>
        <w:t>e</w:t>
      </w:r>
      <w:r w:rsidR="00E3008C">
        <w:rPr>
          <w:rFonts w:ascii="Times New Roman" w:eastAsia="Times New Roman" w:hAnsi="Times New Roman" w:cs="Times New Roman"/>
          <w:sz w:val="24"/>
          <w:szCs w:val="24"/>
          <w:lang w:val="en-US"/>
        </w:rPr>
        <w:t>-</w:t>
      </w:r>
      <w:r w:rsidRPr="00E3008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bedroom, </w:t>
      </w:r>
      <w:r w:rsidR="00E3008C" w:rsidRPr="00E3008C">
        <w:rPr>
          <w:rFonts w:ascii="Times New Roman" w:eastAsia="Times New Roman" w:hAnsi="Times New Roman" w:cs="Times New Roman"/>
          <w:sz w:val="24"/>
          <w:szCs w:val="24"/>
          <w:lang w:val="en-US"/>
        </w:rPr>
        <w:t>two-bedroom</w:t>
      </w:r>
      <w:r w:rsidRPr="00B63A1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apartments and studios, located in</w:t>
      </w:r>
      <w:r w:rsidR="00E3008C" w:rsidRPr="00E3008C">
        <w:rPr>
          <w:rFonts w:ascii="Times New Roman" w:hAnsi="Times New Roman" w:cs="Times New Roman"/>
          <w:sz w:val="24"/>
          <w:szCs w:val="24"/>
        </w:rPr>
        <w:t xml:space="preserve"> two six-story buildings, serviced by</w:t>
      </w:r>
      <w:r w:rsidR="00E3008C" w:rsidRPr="00E3008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3008C" w:rsidRPr="00E3008C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four luxury elevators</w:t>
      </w:r>
      <w:r w:rsidR="00E3008C" w:rsidRPr="00E3008C">
        <w:rPr>
          <w:rFonts w:ascii="Times New Roman" w:hAnsi="Times New Roman" w:cs="Times New Roman"/>
          <w:sz w:val="24"/>
          <w:szCs w:val="24"/>
        </w:rPr>
        <w:t>, each with an eight-person capacity.</w:t>
      </w:r>
    </w:p>
    <w:p w14:paraId="1883D5C9" w14:textId="0ABC92D3" w:rsidR="00B63A11" w:rsidRPr="00B63A11" w:rsidRDefault="00B63A11" w:rsidP="00B63A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63A11">
        <w:rPr>
          <w:rFonts w:ascii="Times New Roman" w:eastAsia="Times New Roman" w:hAnsi="Times New Roman" w:cs="Times New Roman"/>
          <w:sz w:val="24"/>
          <w:szCs w:val="24"/>
          <w:lang w:val="en-US"/>
        </w:rPr>
        <w:t>All units are modernly furnished and come with fully equipped kitchens, including a refrigerator, ceramic hobs, oven or microwave, washing machine, electric kettle, kitchen utensils and cookware. Every apartment features comfortable beds, hypoallergenic cotton satin bedding, TV, Wi-Fi internet, air conditioner, bathroom</w:t>
      </w:r>
      <w:r w:rsidRPr="00E3008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hairdryer, </w:t>
      </w:r>
      <w:r w:rsidRPr="00B63A11">
        <w:rPr>
          <w:rFonts w:ascii="Times New Roman" w:eastAsia="Times New Roman" w:hAnsi="Times New Roman" w:cs="Times New Roman"/>
          <w:sz w:val="24"/>
          <w:szCs w:val="24"/>
          <w:lang w:val="en-US"/>
        </w:rPr>
        <w:t>balcony or terrace with comfortable garden furniture, iron and ironing board. Towels and hotel amenities are provided for</w:t>
      </w:r>
      <w:r w:rsidR="0016276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the</w:t>
      </w:r>
      <w:r w:rsidRPr="00B63A1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guests.</w:t>
      </w:r>
    </w:p>
    <w:p w14:paraId="14AD33F3" w14:textId="77777777" w:rsidR="00B63A11" w:rsidRPr="00B63A11" w:rsidRDefault="00B63A11" w:rsidP="00B63A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63A11">
        <w:rPr>
          <w:rFonts w:ascii="Times New Roman" w:eastAsia="Times New Roman" w:hAnsi="Times New Roman" w:cs="Times New Roman"/>
          <w:sz w:val="24"/>
          <w:szCs w:val="24"/>
          <w:lang w:val="en-US"/>
        </w:rPr>
        <w:t>For more information, feel free to contact us at the following numbers:</w:t>
      </w:r>
      <w:r w:rsidRPr="00B63A11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B63A11">
        <w:rPr>
          <w:rFonts w:ascii="Segoe UI Emoji" w:eastAsia="Times New Roman" w:hAnsi="Segoe UI Emoji" w:cs="Segoe UI Emoji"/>
          <w:sz w:val="24"/>
          <w:szCs w:val="24"/>
          <w:lang w:val="en-US"/>
        </w:rPr>
        <w:t>📞</w:t>
      </w:r>
      <w:r w:rsidRPr="00B63A1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0889 963 699</w:t>
      </w:r>
      <w:r w:rsidRPr="00B63A11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B63A11">
        <w:rPr>
          <w:rFonts w:ascii="Segoe UI Emoji" w:eastAsia="Times New Roman" w:hAnsi="Segoe UI Emoji" w:cs="Segoe UI Emoji"/>
          <w:sz w:val="24"/>
          <w:szCs w:val="24"/>
          <w:lang w:val="en-US"/>
        </w:rPr>
        <w:t>📞</w:t>
      </w:r>
      <w:r w:rsidRPr="00B63A1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0879 408 420</w:t>
      </w:r>
      <w:r w:rsidRPr="00B63A11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B63A11">
        <w:rPr>
          <w:rFonts w:ascii="Segoe UI Emoji" w:eastAsia="Times New Roman" w:hAnsi="Segoe UI Emoji" w:cs="Segoe UI Emoji"/>
          <w:sz w:val="24"/>
          <w:szCs w:val="24"/>
          <w:lang w:val="en-US"/>
        </w:rPr>
        <w:t>📧</w:t>
      </w:r>
      <w:r w:rsidRPr="00B63A1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Email: rent@bellicity.com</w:t>
      </w:r>
    </w:p>
    <w:p w14:paraId="3954820C" w14:textId="77777777" w:rsidR="00B63A11" w:rsidRDefault="00B63A11" w:rsidP="00F8261F">
      <w:pPr>
        <w:pStyle w:val="NormalWeb"/>
        <w:shd w:val="clear" w:color="auto" w:fill="FFFFFF"/>
        <w:spacing w:line="276" w:lineRule="auto"/>
        <w:rPr>
          <w:rFonts w:ascii="Arial" w:hAnsi="Arial" w:cs="Arial"/>
          <w:b/>
          <w:color w:val="000000"/>
        </w:rPr>
      </w:pPr>
    </w:p>
    <w:sectPr w:rsidR="00B63A11" w:rsidSect="00EC460E">
      <w:headerReference w:type="default" r:id="rId7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EAA110" w14:textId="77777777" w:rsidR="00C87CAA" w:rsidRDefault="00C87CAA" w:rsidP="007B4283">
      <w:pPr>
        <w:spacing w:after="0" w:line="240" w:lineRule="auto"/>
      </w:pPr>
      <w:r>
        <w:separator/>
      </w:r>
    </w:p>
  </w:endnote>
  <w:endnote w:type="continuationSeparator" w:id="0">
    <w:p w14:paraId="7100084A" w14:textId="77777777" w:rsidR="00C87CAA" w:rsidRDefault="00C87CAA" w:rsidP="007B4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3D168D" w14:textId="77777777" w:rsidR="00C87CAA" w:rsidRDefault="00C87CAA" w:rsidP="007B4283">
      <w:pPr>
        <w:spacing w:after="0" w:line="240" w:lineRule="auto"/>
      </w:pPr>
      <w:r>
        <w:separator/>
      </w:r>
    </w:p>
  </w:footnote>
  <w:footnote w:type="continuationSeparator" w:id="0">
    <w:p w14:paraId="3E16D2E1" w14:textId="77777777" w:rsidR="00C87CAA" w:rsidRDefault="00C87CAA" w:rsidP="007B42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A22E5" w14:textId="77777777" w:rsidR="007B4283" w:rsidRDefault="007B4283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0" locked="0" layoutInCell="1" allowOverlap="1" wp14:anchorId="592C5B40" wp14:editId="15B57BE5">
          <wp:simplePos x="0" y="0"/>
          <wp:positionH relativeFrom="column">
            <wp:posOffset>1995805</wp:posOffset>
          </wp:positionH>
          <wp:positionV relativeFrom="paragraph">
            <wp:posOffset>-1905</wp:posOffset>
          </wp:positionV>
          <wp:extent cx="1952625" cy="904875"/>
          <wp:effectExtent l="0" t="0" r="9525" b="9525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904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1A4A1D"/>
    <w:multiLevelType w:val="multilevel"/>
    <w:tmpl w:val="11DC7338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DD7"/>
    <w:rsid w:val="00104073"/>
    <w:rsid w:val="001121BC"/>
    <w:rsid w:val="00162761"/>
    <w:rsid w:val="003B7DD7"/>
    <w:rsid w:val="00410152"/>
    <w:rsid w:val="007B4283"/>
    <w:rsid w:val="008411EA"/>
    <w:rsid w:val="008D00C9"/>
    <w:rsid w:val="009D4081"/>
    <w:rsid w:val="00A00924"/>
    <w:rsid w:val="00AD1C1C"/>
    <w:rsid w:val="00B63A11"/>
    <w:rsid w:val="00C87CAA"/>
    <w:rsid w:val="00CE491A"/>
    <w:rsid w:val="00D66D42"/>
    <w:rsid w:val="00DD3DF4"/>
    <w:rsid w:val="00E3008C"/>
    <w:rsid w:val="00EB2B32"/>
    <w:rsid w:val="00EC460E"/>
    <w:rsid w:val="00EF2304"/>
    <w:rsid w:val="00F55C6A"/>
    <w:rsid w:val="00F82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A8F00E"/>
  <w15:chartTrackingRefBased/>
  <w15:docId w15:val="{DA5226CA-44C2-4B0B-A987-CF2259817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B7D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7B42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4283"/>
  </w:style>
  <w:style w:type="paragraph" w:styleId="Footer">
    <w:name w:val="footer"/>
    <w:basedOn w:val="Normal"/>
    <w:link w:val="FooterChar"/>
    <w:uiPriority w:val="99"/>
    <w:unhideWhenUsed/>
    <w:rsid w:val="007B42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4283"/>
  </w:style>
  <w:style w:type="character" w:styleId="Strong">
    <w:name w:val="Strong"/>
    <w:basedOn w:val="DefaultParagraphFont"/>
    <w:uiPriority w:val="22"/>
    <w:qFormat/>
    <w:rsid w:val="00B63A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54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45FDB6FFB0D41AB3943CB021888F2" ma:contentTypeVersion="13" ma:contentTypeDescription="Create a new document." ma:contentTypeScope="" ma:versionID="e84921e32b2c2e21b3ec8a07a8e9592c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f8eea090d46b404bd4bd967c18da9677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2EB2731-D96B-42F2-B814-3794BCBBF915}"/>
</file>

<file path=customXml/itemProps2.xml><?xml version="1.0" encoding="utf-8"?>
<ds:datastoreItem xmlns:ds="http://schemas.openxmlformats.org/officeDocument/2006/customXml" ds:itemID="{08CAFB1F-568A-4488-BCD5-B0E844F1AB02}"/>
</file>

<file path=customXml/itemProps3.xml><?xml version="1.0" encoding="utf-8"?>
<ds:datastoreItem xmlns:ds="http://schemas.openxmlformats.org/officeDocument/2006/customXml" ds:itemID="{24AAAA3B-A976-40E3-B698-5D73C2CA6E5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2025-08-01T11:55:00Z</dcterms:created>
  <dcterms:modified xsi:type="dcterms:W3CDTF">2025-08-01T12:07:00Z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</Properties>
</file>