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LOnormal"/>
        <w:widowControl/>
        <w:spacing w:lineRule="auto" w:line="288" w:before="0" w:after="140"/>
        <w:jc w:val="center"/>
        <w:rPr>
          <w:b/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t>Хотел Парадайз бийч Резиденс, 5*</w:t>
      </w:r>
    </w:p>
    <w:p>
      <w:pPr>
        <w:pStyle w:val="LOnormal"/>
        <w:widowControl/>
        <w:spacing w:lineRule="auto" w:line="288" w:before="0" w:after="14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Onormal"/>
        <w:widowControl/>
        <w:spacing w:lineRule="auto" w:line="288" w:before="0" w:after="14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ab/>
      </w:r>
      <w:r>
        <w:rPr>
          <w:rFonts w:cs="Times New Roman" w:ascii="Times New Roman" w:hAnsi="Times New Roman"/>
          <w:sz w:val="28"/>
          <w:szCs w:val="28"/>
        </w:rPr>
        <w:t>Парадайз Бийч е разположен в живописен залив „Робинзон“ след курорта Свети Влас, осигурява спокойствие и уединение и същевременно е съвсем близо до нощния живот и атракциите на Слънчев бряг. Намира се на 8 км. североизточно от Слънчев бряг и на 30 км. от летище Бургас. Прекрасен плаж с фин златист пясък, кристално чистото море в съчетание със свеж горски въздух превръщат комплекса в едно изключително място за здравословна и релаксираща семейна почивка.</w:t>
      </w:r>
    </w:p>
    <w:p>
      <w:pPr>
        <w:pStyle w:val="LOnormal"/>
        <w:widowControl/>
        <w:spacing w:lineRule="auto" w:line="28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Настаняване:</w:t>
      </w:r>
    </w:p>
    <w:p>
      <w:pPr>
        <w:pStyle w:val="LOnormal"/>
        <w:widowControl/>
        <w:spacing w:lineRule="auto" w:line="28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Комплексът е разположен върху площ от 40 000 кв.м. и се състои от няколко сгради, обединени в елегантен ансамбъл. Стилни и уютни, всички стаи и апартаменти разполагат с тераси с прекрасен изглед към морето или към парка. Атракция за гостите са панорамните асансьори, които отвеждат направо на пясъчния плаж. Комплексът предлага 2</w:t>
      </w:r>
      <w:r>
        <w:rPr>
          <w:rFonts w:cs="Times New Roman" w:ascii="Times New Roman" w:hAnsi="Times New Roman"/>
          <w:sz w:val="28"/>
          <w:szCs w:val="28"/>
          <w:lang w:val="ru-RU"/>
        </w:rPr>
        <w:t>27</w:t>
      </w:r>
      <w:r>
        <w:rPr>
          <w:rFonts w:cs="Times New Roman" w:ascii="Times New Roman" w:hAnsi="Times New Roman"/>
          <w:sz w:val="28"/>
          <w:szCs w:val="28"/>
        </w:rPr>
        <w:t xml:space="preserve"> стаи и 92 апартамента, които са напълно реновирани и модернизирани. Всички са елегантно и комфортно обзаведени с климатик, телевизор, интернет, директен телефон, сейф и просторни тераси. В банята има душ кабини и сешоар, телефон.</w:t>
      </w:r>
    </w:p>
    <w:p>
      <w:pPr>
        <w:pStyle w:val="LOnormal"/>
        <w:widowControl/>
        <w:spacing w:lineRule="auto" w:line="28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 разположение на гостите: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</w:t>
      </w:r>
      <w:r>
        <w:rPr>
          <w:rFonts w:cs="Times New Roman" w:ascii="Times New Roman" w:hAnsi="Times New Roman"/>
          <w:sz w:val="28"/>
          <w:szCs w:val="28"/>
        </w:rPr>
        <w:t xml:space="preserve">сновен панорамен ресторант с тераси над плажа, панорамен лоби бар с невероятна гледка към морето, бар до басейна, </w:t>
      </w:r>
      <w:r>
        <w:rPr>
          <w:rFonts w:cs="Times New Roman" w:ascii="Times New Roman" w:hAnsi="Times New Roman"/>
          <w:sz w:val="28"/>
          <w:szCs w:val="28"/>
        </w:rPr>
        <w:t xml:space="preserve">снек </w:t>
      </w:r>
      <w:r>
        <w:rPr>
          <w:rFonts w:cs="Times New Roman" w:ascii="Times New Roman" w:hAnsi="Times New Roman"/>
          <w:sz w:val="28"/>
          <w:szCs w:val="28"/>
        </w:rPr>
        <w:t xml:space="preserve">бар, </w:t>
      </w:r>
      <w:r>
        <w:rPr>
          <w:rFonts w:cs="Times New Roman" w:ascii="Times New Roman" w:hAnsi="Times New Roman"/>
          <w:sz w:val="28"/>
          <w:szCs w:val="28"/>
        </w:rPr>
        <w:t>бар Боулинг.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LOnormal"/>
        <w:widowControl/>
        <w:spacing w:lineRule="auto" w:line="28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Спорт и развлечения:</w:t>
      </w:r>
    </w:p>
    <w:p>
      <w:pPr>
        <w:pStyle w:val="LOnormal"/>
        <w:widowControl/>
        <w:spacing w:lineRule="auto" w:line="288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На разположение на гостите на комплекса са разнообразни възможности както за спорт, така и за релакс и тонизиране: </w:t>
      </w:r>
      <w:r>
        <w:rPr>
          <w:rFonts w:cs="Times New Roman" w:ascii="Times New Roman" w:hAnsi="Times New Roman"/>
          <w:b w:val="false"/>
          <w:bCs w:val="false"/>
          <w:iCs/>
          <w:sz w:val="28"/>
          <w:szCs w:val="28"/>
        </w:rPr>
        <w:t xml:space="preserve">басейн с размери 800 кв. м с обособена детска секция с преливник към него и защитен парапет, безплатни шезлонги и чадъри на терасите около басейна, разположени в близост до плажа, </w:t>
      </w:r>
      <w:r>
        <w:rPr>
          <w:rFonts w:eastAsia="Liberation Serif" w:cs="Times New Roman" w:ascii="Times New Roman" w:hAnsi="Times New Roman"/>
          <w:b w:val="false"/>
          <w:bCs w:val="false"/>
          <w:iCs/>
          <w:color w:val="000000"/>
          <w:kern w:val="0"/>
          <w:sz w:val="28"/>
          <w:szCs w:val="28"/>
          <w:lang w:val="bg-BG" w:eastAsia="bg-BG" w:bidi="ar-SA"/>
        </w:rPr>
        <w:t>б</w:t>
      </w:r>
      <w:r>
        <w:rPr>
          <w:rFonts w:cs="Times New Roman" w:ascii="Times New Roman" w:hAnsi="Times New Roman"/>
          <w:b w:val="false"/>
          <w:bCs w:val="false"/>
          <w:iCs/>
          <w:sz w:val="28"/>
          <w:szCs w:val="28"/>
        </w:rPr>
        <w:t xml:space="preserve">оулинг и </w:t>
      </w:r>
      <w:r>
        <w:rPr>
          <w:rFonts w:cs="Times New Roman" w:ascii="Times New Roman" w:hAnsi="Times New Roman"/>
          <w:b w:val="false"/>
          <w:bCs w:val="false"/>
          <w:iCs/>
          <w:sz w:val="28"/>
          <w:szCs w:val="28"/>
        </w:rPr>
        <w:t>и</w:t>
      </w:r>
      <w:r>
        <w:rPr>
          <w:rFonts w:cs="Times New Roman" w:ascii="Times New Roman" w:hAnsi="Times New Roman"/>
          <w:b w:val="false"/>
          <w:bCs w:val="false"/>
          <w:iCs/>
          <w:sz w:val="28"/>
          <w:szCs w:val="28"/>
        </w:rPr>
        <w:t>грална зала (боулинг,</w:t>
      </w:r>
      <w:r>
        <w:rPr>
          <w:rFonts w:cs="Times New Roman" w:ascii="Times New Roman" w:hAnsi="Times New Roman"/>
          <w:b w:val="false"/>
          <w:bCs w:val="false"/>
          <w:iCs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b w:val="false"/>
          <w:bCs w:val="false"/>
          <w:iCs/>
          <w:sz w:val="28"/>
          <w:szCs w:val="28"/>
          <w:lang w:val="bg-BG"/>
        </w:rPr>
        <w:t xml:space="preserve">билярд, снукър, дартс, </w:t>
      </w:r>
      <w:r>
        <w:rPr>
          <w:rFonts w:eastAsia="Times New Roman" w:cs="Times New Roman" w:ascii="Times New Roman" w:hAnsi="Times New Roman"/>
          <w:b w:val="false"/>
          <w:bCs w:val="false"/>
          <w:iCs/>
          <w:color w:val="auto"/>
          <w:sz w:val="28"/>
          <w:szCs w:val="28"/>
          <w:lang w:val="bg-BG" w:eastAsia="zh-CN" w:bidi="ar-SA"/>
        </w:rPr>
        <w:t>плейстейшън</w:t>
      </w:r>
      <w:r>
        <w:rPr>
          <w:rFonts w:cs="Times New Roman" w:ascii="Times New Roman" w:hAnsi="Times New Roman"/>
          <w:b w:val="false"/>
          <w:bCs w:val="false"/>
          <w:iCs/>
          <w:sz w:val="28"/>
          <w:szCs w:val="28"/>
          <w:lang w:val="en-US"/>
        </w:rPr>
        <w:t xml:space="preserve">, </w:t>
      </w:r>
      <w:r>
        <w:rPr>
          <w:rFonts w:cs="Times New Roman" w:ascii="Times New Roman" w:hAnsi="Times New Roman"/>
          <w:b w:val="false"/>
          <w:bCs w:val="false"/>
          <w:iCs/>
          <w:sz w:val="28"/>
          <w:szCs w:val="28"/>
          <w:lang w:val="bg-BG"/>
        </w:rPr>
        <w:t xml:space="preserve">аркадни игри, въздушен хокей и др.), </w:t>
      </w:r>
      <w:r>
        <w:rPr>
          <w:rFonts w:cs="Times New Roman" w:ascii="Times New Roman" w:hAnsi="Times New Roman"/>
          <w:b w:val="false"/>
          <w:bCs w:val="false"/>
          <w:iCs/>
          <w:sz w:val="28"/>
          <w:szCs w:val="28"/>
          <w:lang w:val="bg-BG"/>
        </w:rPr>
        <w:t>ралакс център (масаж, фитнес, сауна, парна баня, солна стая, релакс зона), детска площадка на открито с пързалки и клатушки за най – малките гости на хотела.</w:t>
      </w:r>
    </w:p>
    <w:p>
      <w:pPr>
        <w:pStyle w:val="LOnormal"/>
        <w:widowControl/>
        <w:spacing w:lineRule="auto" w:line="28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ab/>
        <w:t xml:space="preserve">За доброто настроение </w:t>
      </w:r>
      <w:r>
        <w:rPr>
          <w:rFonts w:cs="Times New Roman" w:ascii="Times New Roman" w:hAnsi="Times New Roman"/>
          <w:sz w:val="28"/>
          <w:szCs w:val="28"/>
        </w:rPr>
        <w:t xml:space="preserve">на гостите </w:t>
      </w:r>
      <w:r>
        <w:rPr>
          <w:rFonts w:cs="Times New Roman" w:ascii="Times New Roman" w:hAnsi="Times New Roman"/>
          <w:sz w:val="28"/>
          <w:szCs w:val="28"/>
        </w:rPr>
        <w:t>се грижи екип от професионални аниматори както през деня, така и вечер с развлекателни програми на живо в открития амфитеатър.</w:t>
      </w:r>
    </w:p>
    <w:p>
      <w:pPr>
        <w:pStyle w:val="LOnormal"/>
        <w:widowControl/>
        <w:spacing w:lineRule="auto" w:line="288" w:before="0" w:after="140"/>
        <w:jc w:val="both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134" w:right="1134" w:header="0" w:top="1134" w:footer="0" w:bottom="113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mbria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20"/>
  <w:autoHyphenation w:val="true"/>
  <w:compat/>
  <w:themeFontLang w:val="bg-BG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Cs w:val="22"/>
        <w:lang w:val="bg-BG" w:eastAsia="bg-BG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semiHidden="0" w:unhideWhenUsed="0" w:qFormat="1"/>
    <w:lsdException w:name="heading 6" w:locked="1" w:uiPriority="0" w:semiHidden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000000"/>
      <w:kern w:val="0"/>
      <w:sz w:val="24"/>
      <w:szCs w:val="24"/>
      <w:lang w:val="bg-BG" w:eastAsia="bg-BG" w:bidi="ar-SA"/>
    </w:rPr>
  </w:style>
  <w:style w:type="paragraph" w:styleId="1">
    <w:name w:val="Heading 1"/>
    <w:basedOn w:val="Normal"/>
    <w:link w:val="Heading1Char"/>
    <w:uiPriority w:val="99"/>
    <w:qFormat/>
    <w:pPr>
      <w:keepNext w:val="true"/>
      <w:spacing w:before="240" w:after="120"/>
      <w:ind w:left="432" w:hanging="432"/>
      <w:outlineLvl w:val="0"/>
    </w:pPr>
    <w:rPr>
      <w:rFonts w:ascii="Liberation Sans" w:hAnsi="Liberation Sans" w:cs="Liberation Sans"/>
      <w:b/>
      <w:bCs/>
      <w:color w:val="auto"/>
      <w:sz w:val="36"/>
      <w:szCs w:val="36"/>
    </w:rPr>
  </w:style>
  <w:style w:type="paragraph" w:styleId="2">
    <w:name w:val="Heading 2"/>
    <w:basedOn w:val="Normal"/>
    <w:link w:val="Heading2Char"/>
    <w:uiPriority w:val="99"/>
    <w:qFormat/>
    <w:pPr>
      <w:keepNext w:val="true"/>
      <w:spacing w:before="200" w:after="120"/>
      <w:ind w:left="576" w:hanging="576"/>
      <w:outlineLvl w:val="1"/>
    </w:pPr>
    <w:rPr>
      <w:rFonts w:ascii="Liberation Sans" w:hAnsi="Liberation Sans" w:cs="Liberation Sans"/>
      <w:b/>
      <w:bCs/>
      <w:color w:val="auto"/>
      <w:sz w:val="32"/>
      <w:szCs w:val="32"/>
    </w:rPr>
  </w:style>
  <w:style w:type="paragraph" w:styleId="3">
    <w:name w:val="Heading 3"/>
    <w:basedOn w:val="Normal"/>
    <w:link w:val="Heading3Char"/>
    <w:uiPriority w:val="99"/>
    <w:qFormat/>
    <w:pPr>
      <w:keepNext w:val="true"/>
      <w:spacing w:before="140" w:after="120"/>
      <w:ind w:left="720" w:hanging="720"/>
      <w:outlineLvl w:val="2"/>
    </w:pPr>
    <w:rPr>
      <w:rFonts w:ascii="Liberation Sans" w:hAnsi="Liberation Sans" w:cs="Liberation Sans"/>
      <w:b/>
      <w:bCs/>
      <w:color w:val="auto"/>
      <w:sz w:val="28"/>
      <w:szCs w:val="28"/>
    </w:rPr>
  </w:style>
  <w:style w:type="paragraph" w:styleId="4">
    <w:name w:val="Heading 4"/>
    <w:basedOn w:val="Normal"/>
    <w:link w:val="Heading4Char"/>
    <w:uiPriority w:val="99"/>
    <w:qFormat/>
    <w:pPr>
      <w:keepNext w:val="true"/>
      <w:keepLines/>
      <w:spacing w:before="240" w:after="40"/>
      <w:outlineLvl w:val="3"/>
    </w:pPr>
    <w:rPr>
      <w:b/>
      <w:bCs/>
      <w:color w:val="auto"/>
    </w:rPr>
  </w:style>
  <w:style w:type="paragraph" w:styleId="5">
    <w:name w:val="Heading 5"/>
    <w:basedOn w:val="Normal"/>
    <w:link w:val="Heading5Char"/>
    <w:uiPriority w:val="99"/>
    <w:qFormat/>
    <w:pPr>
      <w:keepNext w:val="true"/>
      <w:keepLines/>
      <w:spacing w:before="220" w:after="40"/>
      <w:outlineLvl w:val="4"/>
    </w:pPr>
    <w:rPr>
      <w:b/>
      <w:bCs/>
      <w:color w:val="auto"/>
      <w:sz w:val="22"/>
      <w:szCs w:val="22"/>
    </w:rPr>
  </w:style>
  <w:style w:type="paragraph" w:styleId="6">
    <w:name w:val="Heading 6"/>
    <w:basedOn w:val="Normal"/>
    <w:link w:val="Heading6Char"/>
    <w:uiPriority w:val="99"/>
    <w:qFormat/>
    <w:pPr>
      <w:keepNext w:val="true"/>
      <w:keepLines/>
      <w:spacing w:before="200" w:after="40"/>
      <w:outlineLvl w:val="5"/>
    </w:pPr>
    <w:rPr>
      <w:b/>
      <w:bCs/>
      <w:color w:val="auto"/>
      <w:sz w:val="20"/>
      <w:szCs w:val="20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1Char" w:customStyle="1">
    <w:name w:val="Heading 1 Char"/>
    <w:basedOn w:val="DefaultParagraphFont"/>
    <w:link w:val="Heading1"/>
    <w:uiPriority w:val="99"/>
    <w:qFormat/>
    <w:locked/>
    <w:rPr>
      <w:rFonts w:ascii="Liberation Sans" w:hAnsi="Liberation Sans" w:cs="Liberation Sans"/>
      <w:b/>
      <w:bCs/>
      <w:sz w:val="36"/>
      <w:szCs w:val="36"/>
      <w:lang w:val="bg-BG" w:eastAsia="bg-BG"/>
    </w:rPr>
  </w:style>
  <w:style w:type="character" w:styleId="Heading2Char" w:customStyle="1">
    <w:name w:val="Heading 2 Char"/>
    <w:basedOn w:val="DefaultParagraphFont"/>
    <w:link w:val="Heading2"/>
    <w:uiPriority w:val="99"/>
    <w:qFormat/>
    <w:locked/>
    <w:rPr>
      <w:rFonts w:ascii="Liberation Sans" w:hAnsi="Liberation Sans" w:cs="Liberation Sans"/>
      <w:b/>
      <w:bCs/>
      <w:sz w:val="32"/>
      <w:szCs w:val="32"/>
      <w:lang w:val="bg-BG" w:eastAsia="bg-BG"/>
    </w:rPr>
  </w:style>
  <w:style w:type="character" w:styleId="Heading3Char" w:customStyle="1">
    <w:name w:val="Heading 3 Char"/>
    <w:basedOn w:val="DefaultParagraphFont"/>
    <w:link w:val="Heading3"/>
    <w:uiPriority w:val="99"/>
    <w:qFormat/>
    <w:locked/>
    <w:rPr>
      <w:rFonts w:ascii="Liberation Sans" w:hAnsi="Liberation Sans" w:cs="Liberation Sans"/>
      <w:b/>
      <w:bCs/>
      <w:sz w:val="28"/>
      <w:szCs w:val="28"/>
      <w:lang w:val="bg-BG" w:eastAsia="bg-BG"/>
    </w:rPr>
  </w:style>
  <w:style w:type="character" w:styleId="Heading4Char" w:customStyle="1">
    <w:name w:val="Heading 4 Char"/>
    <w:basedOn w:val="DefaultParagraphFont"/>
    <w:link w:val="Heading4"/>
    <w:uiPriority w:val="99"/>
    <w:qFormat/>
    <w:locked/>
    <w:rPr>
      <w:b/>
      <w:bCs/>
      <w:sz w:val="22"/>
      <w:szCs w:val="22"/>
      <w:lang w:val="bg-BG" w:eastAsia="bg-BG"/>
    </w:rPr>
  </w:style>
  <w:style w:type="character" w:styleId="Heading5Char" w:customStyle="1">
    <w:name w:val="Heading 5 Char"/>
    <w:basedOn w:val="DefaultParagraphFont"/>
    <w:link w:val="Heading5"/>
    <w:uiPriority w:val="99"/>
    <w:qFormat/>
    <w:locked/>
    <w:rPr>
      <w:b/>
      <w:bCs/>
      <w:sz w:val="22"/>
      <w:szCs w:val="22"/>
      <w:lang w:val="bg-BG" w:eastAsia="bg-BG"/>
    </w:rPr>
  </w:style>
  <w:style w:type="character" w:styleId="Heading6Char" w:customStyle="1">
    <w:name w:val="Heading 6 Char"/>
    <w:basedOn w:val="DefaultParagraphFont"/>
    <w:link w:val="Heading6"/>
    <w:uiPriority w:val="99"/>
    <w:qFormat/>
    <w:locked/>
    <w:rPr>
      <w:b/>
      <w:bCs/>
      <w:lang w:val="bg-BG" w:eastAsia="bg-BG"/>
    </w:rPr>
  </w:style>
  <w:style w:type="character" w:styleId="TitleChar" w:customStyle="1">
    <w:name w:val="Title Char"/>
    <w:basedOn w:val="DefaultParagraphFont"/>
    <w:link w:val="Title"/>
    <w:uiPriority w:val="99"/>
    <w:qFormat/>
    <w:locked/>
    <w:rPr>
      <w:rFonts w:ascii="Cambria" w:hAnsi="Cambria" w:cs="Cambria"/>
      <w:b/>
      <w:bCs/>
      <w:color w:val="000000"/>
      <w:kern w:val="2"/>
      <w:sz w:val="32"/>
      <w:szCs w:val="32"/>
    </w:rPr>
  </w:style>
  <w:style w:type="character" w:styleId="SubtitleChar" w:customStyle="1">
    <w:name w:val="Subtitle Char"/>
    <w:basedOn w:val="DefaultParagraphFont"/>
    <w:link w:val="Subtitle"/>
    <w:uiPriority w:val="99"/>
    <w:qFormat/>
    <w:locked/>
    <w:rPr>
      <w:rFonts w:ascii="Cambria" w:hAnsi="Cambria" w:cs="Cambria"/>
      <w:color w:val="000000"/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99"/>
    <w:semiHidden/>
    <w:qFormat/>
    <w:rsid w:val="0002097a"/>
    <w:rPr>
      <w:color w:val="000000"/>
      <w:sz w:val="24"/>
      <w:szCs w:val="24"/>
    </w:rPr>
  </w:style>
  <w:style w:type="character" w:styleId="TitleChar1" w:customStyle="1">
    <w:name w:val="Title Char1"/>
    <w:basedOn w:val="DefaultParagraphFont"/>
    <w:link w:val="Title"/>
    <w:uiPriority w:val="10"/>
    <w:qFormat/>
    <w:rsid w:val="0002097a"/>
    <w:rPr>
      <w:rFonts w:ascii="Cambria" w:hAnsi="Cambria" w:eastAsia="" w:cs="" w:asciiTheme="majorHAnsi" w:cstheme="majorBidi" w:eastAsiaTheme="majorEastAsia" w:hAnsiTheme="majorHAnsi"/>
      <w:b/>
      <w:bCs/>
      <w:color w:val="000000"/>
      <w:kern w:val="2"/>
      <w:sz w:val="32"/>
      <w:szCs w:val="32"/>
    </w:rPr>
  </w:style>
  <w:style w:type="character" w:styleId="SubtitleChar1" w:customStyle="1">
    <w:name w:val="Subtitle Char1"/>
    <w:basedOn w:val="DefaultParagraphFont"/>
    <w:link w:val="Subtitle"/>
    <w:uiPriority w:val="11"/>
    <w:qFormat/>
    <w:rsid w:val="0002097a"/>
    <w:rPr>
      <w:rFonts w:ascii="Cambria" w:hAnsi="Cambria" w:eastAsia="" w:cs="" w:asciiTheme="majorHAnsi" w:cstheme="majorBidi" w:eastAsiaTheme="majorEastAsia" w:hAnsiTheme="majorHAnsi"/>
      <w:color w:val="000000"/>
      <w:sz w:val="24"/>
      <w:szCs w:val="24"/>
    </w:rPr>
  </w:style>
  <w:style w:type="paragraph" w:styleId="Style8" w:customStyle="1">
    <w:name w:val="Заглавие"/>
    <w:basedOn w:val="Normal"/>
    <w:next w:val="Style9"/>
    <w:uiPriority w:val="99"/>
    <w:qFormat/>
    <w:rsid w:val="00ba2b29"/>
    <w:pPr>
      <w:keepNext w:val="true"/>
      <w:spacing w:before="240" w:after="120"/>
    </w:pPr>
    <w:rPr>
      <w:rFonts w:ascii="Liberation Sans" w:hAnsi="Liberation Sans" w:eastAsia="Microsoft YaHei" w:cs="Liberation Sans"/>
      <w:sz w:val="28"/>
      <w:szCs w:val="28"/>
    </w:rPr>
  </w:style>
  <w:style w:type="paragraph" w:styleId="Style9">
    <w:name w:val="Body Text"/>
    <w:basedOn w:val="Normal"/>
    <w:link w:val="BodyTextChar"/>
    <w:uiPriority w:val="99"/>
    <w:rsid w:val="00ba2b29"/>
    <w:pPr>
      <w:spacing w:lineRule="auto" w:line="288" w:before="0" w:after="140"/>
    </w:pPr>
    <w:rPr/>
  </w:style>
  <w:style w:type="paragraph" w:styleId="Style10">
    <w:name w:val="List"/>
    <w:basedOn w:val="Style9"/>
    <w:uiPriority w:val="99"/>
    <w:rsid w:val="00ba2b29"/>
    <w:pPr/>
    <w:rPr/>
  </w:style>
  <w:style w:type="paragraph" w:styleId="Style1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2" w:customStyle="1">
    <w:name w:val="Указател"/>
    <w:basedOn w:val="Normal"/>
    <w:uiPriority w:val="99"/>
    <w:qFormat/>
    <w:rsid w:val="00ba2b29"/>
    <w:pPr>
      <w:suppressLineNumbers/>
    </w:pPr>
    <w:rPr/>
  </w:style>
  <w:style w:type="paragraph" w:styleId="Caption">
    <w:name w:val="caption"/>
    <w:basedOn w:val="Normal"/>
    <w:uiPriority w:val="99"/>
    <w:qFormat/>
    <w:rsid w:val="00ba2b29"/>
    <w:pPr>
      <w:suppressLineNumbers/>
      <w:spacing w:before="120" w:after="120"/>
    </w:pPr>
    <w:rPr>
      <w:i/>
      <w:iCs/>
    </w:rPr>
  </w:style>
  <w:style w:type="paragraph" w:styleId="LOnormal" w:customStyle="1">
    <w:name w:val="LO-normal"/>
    <w:uiPriority w:val="99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000000"/>
      <w:kern w:val="0"/>
      <w:sz w:val="24"/>
      <w:szCs w:val="24"/>
      <w:lang w:val="bg-BG" w:eastAsia="bg-BG" w:bidi="ar-SA"/>
    </w:rPr>
  </w:style>
  <w:style w:type="paragraph" w:styleId="Style13">
    <w:name w:val="Title"/>
    <w:basedOn w:val="LOnormal"/>
    <w:link w:val="TitleChar"/>
    <w:uiPriority w:val="99"/>
    <w:qFormat/>
    <w:pPr>
      <w:keepNext w:val="true"/>
      <w:spacing w:before="240" w:after="120"/>
      <w:jc w:val="center"/>
    </w:pPr>
    <w:rPr>
      <w:rFonts w:ascii="Liberation Sans" w:hAnsi="Liberation Sans" w:cs="Liberation Sans"/>
      <w:b/>
      <w:bCs/>
      <w:sz w:val="56"/>
      <w:szCs w:val="56"/>
    </w:rPr>
  </w:style>
  <w:style w:type="paragraph" w:styleId="Style14">
    <w:name w:val="Subtitle"/>
    <w:basedOn w:val="LOnormal"/>
    <w:link w:val="SubtitleChar"/>
    <w:uiPriority w:val="99"/>
    <w:qFormat/>
    <w:pPr>
      <w:keepNext w:val="true"/>
      <w:spacing w:before="60" w:after="120"/>
      <w:jc w:val="center"/>
    </w:pPr>
    <w:rPr>
      <w:rFonts w:ascii="Liberation Sans" w:hAnsi="Liberation Sans" w:cs="Liberation Sans"/>
      <w:sz w:val="36"/>
      <w:szCs w:val="3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</TotalTime>
  <Application>LibreOffice/6.4.4.2$Windows_X86_64 LibreOffice_project/3d775be2011f3886db32dfd395a6a6d1ca2630ff</Application>
  <Pages>1</Pages>
  <Words>306</Words>
  <Characters>1664</Characters>
  <CharactersWithSpaces>1966</CharactersWithSpaces>
  <Paragraphs>9</Paragraphs>
  <Company>ЧАШС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2018-01-15T11:28:00Z</dcterms:created>
  <dc:creator>PC</dc:creator>
  <dc:description/>
  <dc:language>bg-BG</dc:language>
  <cp:lastModifiedBy/>
  <dcterms:modified xsi:type="dcterms:W3CDTF">2020-09-20T15:12:56Z</dcterms:modified>
  <cp:revision>7</cp:revision>
  <dc:subject/>
  <dc:title>Парадайз Бийч е разположен в живописен залив „Робинзон“ след курорта Свети Влас, осигурява спокойствие и уединение и същевременно е съвсем близо до нощния живот и атракциите на Слънчев бряг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ЧАШС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