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3F12" w14:textId="6D4DB02B" w:rsidR="00B230EF" w:rsidRDefault="00B230EF" w:rsidP="004D7A54">
      <w:pPr>
        <w:jc w:val="center"/>
        <w:rPr>
          <w:lang w:val="bg-BG"/>
        </w:rPr>
      </w:pPr>
      <w:r w:rsidRPr="00341F26">
        <w:rPr>
          <w:b/>
          <w:lang w:val="bg-BG"/>
        </w:rPr>
        <w:t>ГРИЙН ФОРТ ***</w:t>
      </w:r>
      <w:r>
        <w:rPr>
          <w:lang w:val="bg-BG"/>
        </w:rPr>
        <w:t xml:space="preserve"> </w:t>
      </w:r>
      <w:r w:rsidR="00F50BFD">
        <w:rPr>
          <w:lang w:val="bg-BG"/>
        </w:rPr>
        <w:t>Свети Влас</w:t>
      </w:r>
    </w:p>
    <w:p w14:paraId="08B470BB" w14:textId="7BE7D5A8" w:rsidR="00B230EF" w:rsidRDefault="00B230EF" w:rsidP="004D7A54">
      <w:pPr>
        <w:rPr>
          <w:lang w:val="bg-BG"/>
        </w:rPr>
      </w:pPr>
      <w:r w:rsidRPr="00341F26">
        <w:rPr>
          <w:b/>
          <w:lang w:val="bg-BG"/>
        </w:rPr>
        <w:t>Курорт:</w:t>
      </w:r>
      <w:r>
        <w:rPr>
          <w:lang w:val="bg-BG"/>
        </w:rPr>
        <w:t xml:space="preserve"> </w:t>
      </w:r>
      <w:r w:rsidR="00F50BFD">
        <w:rPr>
          <w:lang w:val="bg-BG"/>
        </w:rPr>
        <w:t>Свети Влас</w:t>
      </w:r>
    </w:p>
    <w:p w14:paraId="0D556B96" w14:textId="77777777" w:rsidR="00B230EF" w:rsidRDefault="00B230EF" w:rsidP="004D7A54">
      <w:pPr>
        <w:rPr>
          <w:lang w:val="bg-BG"/>
        </w:rPr>
      </w:pPr>
      <w:r w:rsidRPr="00341F26">
        <w:rPr>
          <w:b/>
          <w:lang w:val="bg-BG"/>
        </w:rPr>
        <w:t>Местоположение:</w:t>
      </w:r>
      <w:r w:rsidRPr="00341F26">
        <w:rPr>
          <w:lang w:val="bg-BG"/>
        </w:rPr>
        <w:t xml:space="preserve"> Комплекс Г</w:t>
      </w:r>
      <w:r>
        <w:rPr>
          <w:lang w:val="bg-BG"/>
        </w:rPr>
        <w:t>рийн Форт е разположен в северния</w:t>
      </w:r>
      <w:r w:rsidRPr="00341F26">
        <w:rPr>
          <w:lang w:val="bg-BG"/>
        </w:rPr>
        <w:t xml:space="preserve"> край на Слънчев бряг, в непосредствена бл</w:t>
      </w:r>
      <w:r>
        <w:rPr>
          <w:lang w:val="bg-BG"/>
        </w:rPr>
        <w:t>изост до плажа и боровата гора.</w:t>
      </w:r>
      <w:r>
        <w:rPr>
          <w:lang w:val="bg-BG"/>
        </w:rPr>
        <w:br/>
      </w:r>
      <w:r w:rsidRPr="00341F26">
        <w:rPr>
          <w:b/>
          <w:lang w:val="bg-BG"/>
        </w:rPr>
        <w:t>Плаж:</w:t>
      </w:r>
      <w:r w:rsidRPr="00341F26">
        <w:rPr>
          <w:lang w:val="bg-BG"/>
        </w:rPr>
        <w:t xml:space="preserve"> Пясъчен, на 5 минути пеша от хотела. Морското дъно е равно с </w:t>
      </w:r>
      <w:r w:rsidRPr="00940030">
        <w:rPr>
          <w:lang w:val="bg-BG"/>
        </w:rPr>
        <w:t xml:space="preserve">плавен </w:t>
      </w:r>
      <w:r w:rsidRPr="00341F26">
        <w:rPr>
          <w:lang w:val="bg-BG"/>
        </w:rPr>
        <w:t xml:space="preserve">достъп. </w:t>
      </w:r>
      <w:r>
        <w:rPr>
          <w:lang w:val="bg-BG"/>
        </w:rPr>
        <w:br/>
      </w:r>
      <w:r w:rsidRPr="00341F26">
        <w:rPr>
          <w:b/>
          <w:lang w:val="bg-BG"/>
        </w:rPr>
        <w:t>Настаняване:</w:t>
      </w:r>
      <w:r w:rsidRPr="00341F26">
        <w:rPr>
          <w:lang w:val="bg-BG"/>
        </w:rPr>
        <w:t xml:space="preserve"> Комплексът разполага с удобни студиа, двустайни апартаменти с хол/хол и 1 отделна спалня, тристайни апартаменти с хол/хол и 2 отделни спални.</w:t>
      </w:r>
    </w:p>
    <w:p w14:paraId="210D0F11" w14:textId="77777777" w:rsidR="00B230EF" w:rsidRPr="004D7A54" w:rsidRDefault="00B230EF" w:rsidP="002B2C49">
      <w:pPr>
        <w:rPr>
          <w:strike/>
          <w:color w:val="FF0000"/>
          <w:u w:val="single"/>
          <w:lang w:val="bg-BG"/>
        </w:rPr>
      </w:pPr>
      <w:r w:rsidRPr="004D7A54">
        <w:rPr>
          <w:u w:val="single"/>
          <w:lang w:val="bg-BG"/>
        </w:rPr>
        <w:t>Асансьори няма.</w:t>
      </w:r>
    </w:p>
    <w:p w14:paraId="0D07D426" w14:textId="77777777" w:rsidR="00B230EF" w:rsidRPr="00F50BFD" w:rsidRDefault="00B230EF" w:rsidP="002B2C49">
      <w:pPr>
        <w:rPr>
          <w:strike/>
          <w:color w:val="FF0000"/>
          <w:lang w:val="ru-RU"/>
        </w:rPr>
      </w:pPr>
      <w:r>
        <w:rPr>
          <w:lang w:val="bg-BG"/>
        </w:rPr>
        <w:br/>
      </w:r>
      <w:r w:rsidRPr="004D7A54">
        <w:rPr>
          <w:b/>
          <w:lang w:val="bg-BG"/>
        </w:rPr>
        <w:t>СТУДИО 2+0:</w:t>
      </w:r>
      <w:r w:rsidRPr="004D7A54">
        <w:rPr>
          <w:lang w:val="bg-BG"/>
        </w:rPr>
        <w:t xml:space="preserve"> Приблизителна площ от 35 м2. Студиата разполагат с 2 единични легла или 1 двойно легло, оборудвана кухня с всички необходими уреди и прибори за готвене и хранене, цифрова телевизия, климатик във всяка стая, балкон, комплект юргани и хавлии. Максимално настаняване на 2 възрастни.</w:t>
      </w:r>
      <w:r w:rsidRPr="004D7A54">
        <w:rPr>
          <w:lang w:val="bg-BG"/>
        </w:rPr>
        <w:br/>
      </w:r>
      <w:r w:rsidRPr="004D7A54">
        <w:rPr>
          <w:b/>
          <w:lang w:val="bg-BG"/>
        </w:rPr>
        <w:t>1-СПАЛЕН АПАРТАМЕНТ 2+2:</w:t>
      </w:r>
      <w:r w:rsidRPr="004D7A54">
        <w:rPr>
          <w:lang w:val="bg-BG"/>
        </w:rPr>
        <w:t xml:space="preserve"> Приблизителна площ от 75 м2. Състоят се от всекидневна/хол и 1 отделна спалня. В спалнята има двойно легло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3 възрастни или 2 възрастни с 2 деца.</w:t>
      </w:r>
      <w:r w:rsidRPr="004D7A54">
        <w:rPr>
          <w:lang w:val="bg-BG"/>
        </w:rPr>
        <w:br/>
      </w:r>
      <w:r w:rsidRPr="004D7A54">
        <w:rPr>
          <w:b/>
          <w:lang w:val="bg-BG"/>
        </w:rPr>
        <w:t>2-СПАЛЕН АПАРТАМЕНТ 4+2:</w:t>
      </w:r>
      <w:r w:rsidRPr="004D7A54">
        <w:rPr>
          <w:lang w:val="bg-BG"/>
        </w:rPr>
        <w:t xml:space="preserve"> Приблизителна площ от 100 м2. Състоят се от всекидневна/ хол и 2 отделни спални. Едната спалня е с едно двойно легло, две единични легла в другата спалня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5 възрастни или 4 възрастни с 2 деца.</w:t>
      </w:r>
      <w:r w:rsidRPr="004D7A54">
        <w:rPr>
          <w:lang w:val="bg-BG"/>
        </w:rPr>
        <w:br/>
        <w:t>*Доплащане за допълнително - над стандартния брой легла в обекта, валиден за съответния тип помещение – 30 BGN на вечер, на легло, заплаща се на място.</w:t>
      </w:r>
      <w:r w:rsidRPr="004D7A54">
        <w:rPr>
          <w:lang w:val="bg-BG"/>
        </w:rPr>
        <w:br/>
      </w:r>
      <w:r w:rsidRPr="004D7A54">
        <w:rPr>
          <w:lang w:val="bg-BG"/>
        </w:rPr>
        <w:br/>
        <w:t xml:space="preserve">Бебешка кошарка е безплатна при заявка. </w:t>
      </w:r>
    </w:p>
    <w:p w14:paraId="00626889" w14:textId="77777777" w:rsidR="00B230EF" w:rsidRDefault="00B230EF" w:rsidP="002B2C49">
      <w:pPr>
        <w:rPr>
          <w:strike/>
          <w:lang w:val="bg-BG"/>
        </w:rPr>
      </w:pPr>
      <w:r w:rsidRPr="004D7A54">
        <w:rPr>
          <w:lang w:val="bg-BG"/>
        </w:rPr>
        <w:t>Не се допускат домашни любимци.</w:t>
      </w:r>
      <w:r w:rsidRPr="004D7A54">
        <w:rPr>
          <w:lang w:val="bg-BG"/>
        </w:rPr>
        <w:br/>
        <w:t>Няма подходящи условия за настаняване на хора с двигателни увреждания.</w:t>
      </w:r>
      <w:r w:rsidRPr="004D7A54">
        <w:rPr>
          <w:lang w:val="bg-BG"/>
        </w:rPr>
        <w:br/>
      </w:r>
      <w:r w:rsidRPr="004D7A54">
        <w:rPr>
          <w:b/>
          <w:lang w:val="bg-BG"/>
        </w:rPr>
        <w:t>За хотела:</w:t>
      </w:r>
      <w:r w:rsidRPr="004D7A54">
        <w:rPr>
          <w:lang w:val="bg-BG"/>
        </w:rPr>
        <w:t xml:space="preserve"> Комплексът предлага ресторант, отделни басейни за възрастни и деца, детска водна пързалка и две детски площадки, тенис корт/ футболно игрище, фитнес уреди на открито, магазин за плажни принадлежности, пране и гладене</w:t>
      </w:r>
      <w:r w:rsidRPr="00F50BFD">
        <w:rPr>
          <w:strike/>
          <w:lang w:val="ru-RU"/>
        </w:rPr>
        <w:t>.</w:t>
      </w:r>
    </w:p>
    <w:p w14:paraId="5A51021F" w14:textId="77777777" w:rsidR="00B230EF" w:rsidRDefault="00B230EF" w:rsidP="002B2C49">
      <w:pPr>
        <w:rPr>
          <w:lang w:val="bg-BG"/>
        </w:rPr>
      </w:pPr>
      <w:r w:rsidRPr="004D7A54">
        <w:rPr>
          <w:lang w:val="bg-BG"/>
        </w:rPr>
        <w:br/>
      </w:r>
      <w:r w:rsidRPr="00341F26">
        <w:rPr>
          <w:b/>
          <w:lang w:val="bg-BG"/>
        </w:rPr>
        <w:t>Цените на Хотел ГРИЙН ФОРТ *** за</w:t>
      </w:r>
      <w:r>
        <w:rPr>
          <w:b/>
          <w:lang w:val="bg-BG"/>
        </w:rPr>
        <w:t xml:space="preserve"> летен сезон 2025 г. включват:</w:t>
      </w:r>
      <w:r>
        <w:rPr>
          <w:b/>
          <w:lang w:val="bg-BG"/>
        </w:rPr>
        <w:br/>
      </w:r>
      <w:r>
        <w:rPr>
          <w:lang w:val="bg-BG"/>
        </w:rPr>
        <w:t>Настаняване: след 15</w:t>
      </w:r>
      <w:r w:rsidRPr="00341F26">
        <w:rPr>
          <w:lang w:val="bg-BG"/>
        </w:rPr>
        <w:t>:00 ч</w:t>
      </w:r>
      <w:r>
        <w:rPr>
          <w:b/>
          <w:lang w:val="bg-BG"/>
        </w:rPr>
        <w:br/>
      </w:r>
      <w:r>
        <w:rPr>
          <w:lang w:val="bg-BG"/>
        </w:rPr>
        <w:t>Освобождаване на стаите: до 11</w:t>
      </w:r>
      <w:r w:rsidRPr="00341F26">
        <w:rPr>
          <w:lang w:val="bg-BG"/>
        </w:rPr>
        <w:t>:00 ч</w:t>
      </w:r>
      <w:r>
        <w:rPr>
          <w:b/>
          <w:lang w:val="bg-BG"/>
        </w:rPr>
        <w:br/>
      </w:r>
      <w:r>
        <w:rPr>
          <w:b/>
          <w:lang w:val="bg-BG"/>
        </w:rPr>
        <w:br/>
        <w:t>Настаняване без изхранване.</w:t>
      </w:r>
      <w:r>
        <w:rPr>
          <w:b/>
          <w:lang w:val="bg-BG"/>
        </w:rPr>
        <w:br/>
      </w:r>
      <w:r>
        <w:rPr>
          <w:b/>
          <w:lang w:val="bg-BG"/>
        </w:rPr>
        <w:br/>
      </w:r>
      <w:r w:rsidRPr="00341F26">
        <w:rPr>
          <w:b/>
          <w:lang w:val="bg-BG"/>
        </w:rPr>
        <w:t>Спорт и развлечения:</w:t>
      </w:r>
      <w:r>
        <w:rPr>
          <w:b/>
          <w:lang w:val="bg-BG"/>
        </w:rPr>
        <w:br/>
      </w:r>
      <w:r w:rsidRPr="00341F26">
        <w:rPr>
          <w:lang w:val="bg-BG"/>
        </w:rPr>
        <w:t>Безплатно ползване на шезлонги при басейните</w:t>
      </w:r>
      <w:r>
        <w:rPr>
          <w:b/>
          <w:lang w:val="bg-BG"/>
        </w:rPr>
        <w:br/>
      </w:r>
      <w:r w:rsidRPr="00341F26">
        <w:rPr>
          <w:lang w:val="bg-BG"/>
        </w:rPr>
        <w:lastRenderedPageBreak/>
        <w:t>Безплатен интернет</w:t>
      </w:r>
      <w:r>
        <w:rPr>
          <w:lang w:val="bg-BG"/>
        </w:rPr>
        <w:br/>
      </w:r>
      <w:r>
        <w:rPr>
          <w:lang w:val="bg-BG"/>
        </w:rPr>
        <w:br/>
      </w:r>
      <w:r w:rsidRPr="008D1EDC">
        <w:rPr>
          <w:b/>
          <w:lang w:val="bg-BG"/>
        </w:rPr>
        <w:t>За децата:</w:t>
      </w:r>
      <w:r>
        <w:rPr>
          <w:lang w:val="bg-BG"/>
        </w:rPr>
        <w:br/>
      </w:r>
      <w:r w:rsidRPr="00960D4B">
        <w:rPr>
          <w:lang w:val="bg-BG"/>
        </w:rPr>
        <w:t>Басейн за деца с водни атракции</w:t>
      </w:r>
      <w:r>
        <w:rPr>
          <w:lang w:val="bg-BG"/>
        </w:rPr>
        <w:br/>
        <w:t>Д</w:t>
      </w:r>
      <w:r w:rsidRPr="004D18DA">
        <w:rPr>
          <w:lang w:val="bg-BG"/>
        </w:rPr>
        <w:t>етска площадка за игра</w:t>
      </w:r>
      <w:r>
        <w:rPr>
          <w:lang w:val="bg-BG"/>
        </w:rPr>
        <w:br/>
      </w:r>
      <w:r>
        <w:rPr>
          <w:b/>
          <w:lang w:val="bg-BG"/>
        </w:rPr>
        <w:br/>
      </w:r>
      <w:r w:rsidRPr="00341F26">
        <w:rPr>
          <w:b/>
          <w:lang w:val="bg-BG"/>
        </w:rPr>
        <w:t>Допъл</w:t>
      </w:r>
      <w:r>
        <w:rPr>
          <w:b/>
          <w:lang w:val="bg-BG"/>
        </w:rPr>
        <w:t>нителни услуги срещу заплащане:</w:t>
      </w:r>
      <w:r>
        <w:rPr>
          <w:b/>
          <w:lang w:val="bg-BG"/>
        </w:rPr>
        <w:br/>
      </w:r>
      <w:r w:rsidRPr="00341F26">
        <w:rPr>
          <w:lang w:val="bg-BG"/>
        </w:rPr>
        <w:t>Тенис корт</w:t>
      </w:r>
    </w:p>
    <w:p w14:paraId="70CB3B7F" w14:textId="77777777" w:rsidR="00B230EF" w:rsidRDefault="00B230EF" w:rsidP="002B2C49">
      <w:pPr>
        <w:rPr>
          <w:b/>
          <w:lang w:val="bg-BG"/>
        </w:rPr>
      </w:pPr>
      <w:r w:rsidRPr="00935990">
        <w:rPr>
          <w:lang w:val="bg-BG"/>
        </w:rPr>
        <w:t>Фитнес уредо на открито</w:t>
      </w:r>
      <w:r>
        <w:rPr>
          <w:b/>
          <w:lang w:val="bg-BG"/>
        </w:rPr>
        <w:br/>
      </w:r>
    </w:p>
    <w:p w14:paraId="3FB6765E" w14:textId="77777777" w:rsidR="00B230EF" w:rsidRDefault="00B230EF" w:rsidP="004D7A54">
      <w:pPr>
        <w:spacing w:after="0" w:line="240" w:lineRule="auto"/>
        <w:rPr>
          <w:b/>
          <w:lang w:val="bg-BG"/>
        </w:rPr>
      </w:pPr>
      <w:r>
        <w:rPr>
          <w:b/>
          <w:lang w:val="bg-BG"/>
        </w:rPr>
        <w:t>Услуги</w:t>
      </w:r>
    </w:p>
    <w:p w14:paraId="55E7B81B" w14:textId="77777777" w:rsidR="00B230EF" w:rsidRPr="004D7A54" w:rsidRDefault="00B230EF" w:rsidP="004D7A54">
      <w:pPr>
        <w:spacing w:after="0" w:line="240" w:lineRule="auto"/>
        <w:rPr>
          <w:b/>
          <w:lang w:val="bg-BG"/>
        </w:rPr>
      </w:pPr>
      <w:r>
        <w:rPr>
          <w:lang w:val="bg-BG"/>
        </w:rPr>
        <w:t>Пране</w:t>
      </w:r>
      <w:r>
        <w:rPr>
          <w:b/>
          <w:lang w:val="bg-BG"/>
        </w:rPr>
        <w:br/>
      </w:r>
      <w:r>
        <w:rPr>
          <w:lang w:val="bg-BG"/>
        </w:rPr>
        <w:t>Шезлонги</w:t>
      </w:r>
      <w:r>
        <w:rPr>
          <w:b/>
          <w:lang w:val="bg-BG"/>
        </w:rPr>
        <w:br/>
      </w:r>
      <w:r>
        <w:rPr>
          <w:b/>
          <w:lang w:val="bg-BG"/>
        </w:rPr>
        <w:br/>
      </w:r>
      <w:r w:rsidRPr="00341F26">
        <w:rPr>
          <w:b/>
          <w:lang w:val="bg-BG"/>
        </w:rPr>
        <w:t>Паркинг:</w:t>
      </w:r>
      <w:r>
        <w:rPr>
          <w:lang w:val="bg-BG"/>
        </w:rPr>
        <w:t xml:space="preserve"> </w:t>
      </w:r>
      <w:r w:rsidRPr="004D7A54">
        <w:rPr>
          <w:highlight w:val="yellow"/>
          <w:lang w:val="bg-BG"/>
        </w:rPr>
        <w:t>Повече НЯМА ПАРКИНГ</w:t>
      </w:r>
      <w:r>
        <w:rPr>
          <w:b/>
          <w:lang w:val="bg-BG"/>
        </w:rPr>
        <w:br/>
      </w:r>
      <w:r>
        <w:rPr>
          <w:b/>
          <w:lang w:val="bg-BG"/>
        </w:rPr>
        <w:br/>
      </w:r>
      <w:r w:rsidRPr="00341F26">
        <w:rPr>
          <w:lang w:val="bg-BG"/>
        </w:rPr>
        <w:t>** В зависимост от метеорологичните условия е възможно някои от съоръженията на хотела да не работят напълно в началото и края на сезона.</w:t>
      </w:r>
    </w:p>
    <w:p w14:paraId="358EDA59" w14:textId="77777777" w:rsidR="00B230EF" w:rsidRPr="00341F26" w:rsidRDefault="00B230EF" w:rsidP="00341F26">
      <w:pPr>
        <w:rPr>
          <w:b/>
          <w:lang w:val="bg-BG"/>
        </w:rPr>
      </w:pPr>
    </w:p>
    <w:sectPr w:rsidR="00B230EF" w:rsidRPr="00341F26" w:rsidSect="00027A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F72"/>
    <w:rsid w:val="00027A31"/>
    <w:rsid w:val="0005237A"/>
    <w:rsid w:val="000C3A83"/>
    <w:rsid w:val="001B79E9"/>
    <w:rsid w:val="001E100B"/>
    <w:rsid w:val="00231F72"/>
    <w:rsid w:val="002B2C49"/>
    <w:rsid w:val="002E578D"/>
    <w:rsid w:val="00341F26"/>
    <w:rsid w:val="00347FA5"/>
    <w:rsid w:val="00412FCC"/>
    <w:rsid w:val="0046201E"/>
    <w:rsid w:val="004D18DA"/>
    <w:rsid w:val="004D7A54"/>
    <w:rsid w:val="005A5A2A"/>
    <w:rsid w:val="005C4EE3"/>
    <w:rsid w:val="006A025D"/>
    <w:rsid w:val="008D1EDC"/>
    <w:rsid w:val="00935990"/>
    <w:rsid w:val="00940030"/>
    <w:rsid w:val="00960D4B"/>
    <w:rsid w:val="00A14F24"/>
    <w:rsid w:val="00B230EF"/>
    <w:rsid w:val="00C326AC"/>
    <w:rsid w:val="00C66918"/>
    <w:rsid w:val="00CE4B90"/>
    <w:rsid w:val="00D6275A"/>
    <w:rsid w:val="00E1086F"/>
    <w:rsid w:val="00E806B8"/>
    <w:rsid w:val="00F22889"/>
    <w:rsid w:val="00F50BFD"/>
    <w:rsid w:val="00F84901"/>
    <w:rsid w:val="00F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E9D80"/>
  <w15:docId w15:val="{89B8F9A9-95F3-4925-AEF9-B52659DE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A3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smetodieva</dc:creator>
  <cp:keywords/>
  <dc:description/>
  <cp:lastModifiedBy>Stepan Mikhailov</cp:lastModifiedBy>
  <cp:revision>18</cp:revision>
  <dcterms:created xsi:type="dcterms:W3CDTF">2022-11-07T09:11:00Z</dcterms:created>
  <dcterms:modified xsi:type="dcterms:W3CDTF">2025-05-13T09:52:00Z</dcterms:modified>
</cp:coreProperties>
</file>